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141FDB" w14:textId="77777777" w:rsidR="000A4403" w:rsidRDefault="000A4403" w:rsidP="000A4403">
      <w:pPr>
        <w:spacing w:after="0" w:line="240" w:lineRule="auto"/>
      </w:pPr>
      <w:r>
        <w:t>Game Theory</w:t>
      </w:r>
      <w:r>
        <w:tab/>
      </w:r>
      <w:r>
        <w:tab/>
      </w:r>
      <w:r>
        <w:tab/>
      </w:r>
      <w:r>
        <w:tab/>
      </w:r>
      <w:r>
        <w:tab/>
      </w:r>
      <w:r>
        <w:tab/>
        <w:t xml:space="preserve">WRITE YOUR NAME ON THE </w:t>
      </w:r>
      <w:r w:rsidRPr="000A4403">
        <w:rPr>
          <w:u w:val="single"/>
        </w:rPr>
        <w:t>BACK</w:t>
      </w:r>
      <w:r>
        <w:t xml:space="preserve"> ONLY</w:t>
      </w:r>
    </w:p>
    <w:p w14:paraId="7C494D4E" w14:textId="77777777" w:rsidR="000A4403" w:rsidRDefault="004C20A5" w:rsidP="000A4403">
      <w:pPr>
        <w:spacing w:after="0" w:line="240" w:lineRule="auto"/>
      </w:pPr>
      <w:r>
        <w:t>Sample Midterm</w:t>
      </w:r>
    </w:p>
    <w:p w14:paraId="23279F20" w14:textId="77777777" w:rsidR="000A4403" w:rsidRDefault="000A4403"/>
    <w:p w14:paraId="421056C8" w14:textId="740E325F" w:rsidR="004C20A5" w:rsidRDefault="004C20A5" w:rsidP="004C20A5">
      <w:pPr>
        <w:pStyle w:val="Heading4"/>
        <w:rPr>
          <w:rFonts w:ascii="Georgia" w:hAnsi="Georgia"/>
        </w:rPr>
      </w:pPr>
      <w:r>
        <w:rPr>
          <w:rFonts w:ascii="Georgia" w:hAnsi="Georgia"/>
        </w:rPr>
        <w:t>Game Theory</w:t>
      </w:r>
    </w:p>
    <w:p w14:paraId="07DE0D6D" w14:textId="3B76A7EF" w:rsidR="004C20A5" w:rsidRDefault="00CE492A" w:rsidP="004C20A5">
      <w:pPr>
        <w:jc w:val="center"/>
        <w:rPr>
          <w:rFonts w:ascii="Calibri" w:eastAsia="Arial Unicode MS" w:hAnsi="Calibri" w:cs="Times New Roman"/>
        </w:rPr>
      </w:pPr>
      <w:r>
        <w:rPr>
          <w:rFonts w:ascii="Calibri" w:eastAsia="Calibri" w:hAnsi="Calibri" w:cs="Times New Roman"/>
        </w:rPr>
        <w:t>ECON 3208</w:t>
      </w:r>
    </w:p>
    <w:p w14:paraId="6CB5CF1C" w14:textId="77777777" w:rsidR="004C20A5" w:rsidRDefault="004C20A5" w:rsidP="004C20A5">
      <w:pPr>
        <w:rPr>
          <w:rFonts w:ascii="Georgia" w:eastAsia="Calibri" w:hAnsi="Georgia" w:cs="Times New Roman"/>
        </w:rPr>
      </w:pPr>
    </w:p>
    <w:p w14:paraId="15D74E13" w14:textId="77777777" w:rsidR="004C20A5" w:rsidRDefault="004C20A5" w:rsidP="004C20A5">
      <w:pPr>
        <w:rPr>
          <w:rFonts w:ascii="Georgia" w:eastAsia="Calibri" w:hAnsi="Georgia" w:cs="Times New Roman"/>
          <w:sz w:val="16"/>
        </w:rPr>
      </w:pPr>
    </w:p>
    <w:p w14:paraId="7FDAEDC3" w14:textId="77777777" w:rsidR="004C20A5" w:rsidRDefault="007C05D3" w:rsidP="004C20A5">
      <w:pPr>
        <w:pStyle w:val="Heading5"/>
        <w:jc w:val="center"/>
      </w:pPr>
      <w:r>
        <w:t xml:space="preserve">Midterm </w:t>
      </w:r>
      <w:r w:rsidR="004C20A5">
        <w:t>Examination</w:t>
      </w:r>
    </w:p>
    <w:p w14:paraId="0CE06142" w14:textId="77777777" w:rsidR="007C05D3" w:rsidRDefault="007C05D3" w:rsidP="007C05D3">
      <w:pPr>
        <w:jc w:val="center"/>
      </w:pPr>
    </w:p>
    <w:p w14:paraId="16FFC791" w14:textId="0749A11A" w:rsidR="007C05D3" w:rsidRPr="007C05D3" w:rsidRDefault="007C05D3" w:rsidP="007C05D3">
      <w:pPr>
        <w:jc w:val="center"/>
      </w:pPr>
      <w:r>
        <w:t>Solutions</w:t>
      </w:r>
    </w:p>
    <w:p w14:paraId="6D97CE0E" w14:textId="77777777" w:rsidR="004C20A5" w:rsidRDefault="004C20A5" w:rsidP="004C20A5">
      <w:pPr>
        <w:rPr>
          <w:rFonts w:ascii="Calibri" w:eastAsia="Calibri" w:hAnsi="Calibri" w:cs="Times New Roman"/>
          <w:smallCaps/>
        </w:rPr>
      </w:pPr>
    </w:p>
    <w:p w14:paraId="73C8DAC1" w14:textId="77777777" w:rsidR="004C20A5" w:rsidRDefault="007C05D3" w:rsidP="007C05D3">
      <w:pPr>
        <w:pStyle w:val="NormalBold"/>
        <w:rPr>
          <w:rFonts w:ascii="Calibri" w:eastAsia="Calibri" w:hAnsi="Calibri"/>
        </w:rPr>
      </w:pPr>
      <w:r w:rsidRPr="007C05D3">
        <w:rPr>
          <w:b w:val="0"/>
        </w:rPr>
        <w:t xml:space="preserve">These are </w:t>
      </w:r>
      <w:r>
        <w:rPr>
          <w:b w:val="0"/>
        </w:rPr>
        <w:t xml:space="preserve">sample </w:t>
      </w:r>
      <w:r w:rsidRPr="007C05D3">
        <w:rPr>
          <w:b w:val="0"/>
        </w:rPr>
        <w:t xml:space="preserve">solutions. They are not guaranteed to be correct, nor </w:t>
      </w:r>
      <w:r>
        <w:rPr>
          <w:b w:val="0"/>
        </w:rPr>
        <w:t xml:space="preserve">necessarily </w:t>
      </w:r>
      <w:r w:rsidRPr="007C05D3">
        <w:rPr>
          <w:b w:val="0"/>
        </w:rPr>
        <w:t xml:space="preserve">reflective of the </w:t>
      </w:r>
      <w:r>
        <w:rPr>
          <w:b w:val="0"/>
        </w:rPr>
        <w:t xml:space="preserve">complete </w:t>
      </w:r>
      <w:r w:rsidRPr="007C05D3">
        <w:rPr>
          <w:b w:val="0"/>
        </w:rPr>
        <w:t xml:space="preserve">answers required to get full credit. </w:t>
      </w:r>
    </w:p>
    <w:p w14:paraId="7B7D1F10" w14:textId="77777777" w:rsidR="004C20A5" w:rsidRDefault="004C20A5" w:rsidP="004C20A5">
      <w:pPr>
        <w:rPr>
          <w:rFonts w:ascii="Calibri" w:eastAsia="Calibri" w:hAnsi="Calibri" w:cs="Times New Roman"/>
        </w:rPr>
      </w:pPr>
    </w:p>
    <w:p w14:paraId="0A1D99E2" w14:textId="77777777" w:rsidR="004C20A5" w:rsidRDefault="004C20A5" w:rsidP="004C20A5">
      <w:pPr>
        <w:rPr>
          <w:rFonts w:ascii="Calibri" w:eastAsia="Calibri" w:hAnsi="Calibri" w:cs="Times New Roman"/>
        </w:rPr>
      </w:pPr>
    </w:p>
    <w:p w14:paraId="2CA52A53" w14:textId="77777777" w:rsidR="004C20A5" w:rsidRDefault="004C20A5"/>
    <w:p w14:paraId="575586F8" w14:textId="77777777" w:rsidR="004C20A5" w:rsidRDefault="004C20A5">
      <w:r>
        <w:br w:type="page"/>
      </w:r>
    </w:p>
    <w:p w14:paraId="0727C99D" w14:textId="77777777" w:rsidR="004C20A5" w:rsidRDefault="004C20A5" w:rsidP="004C20A5">
      <w:pPr>
        <w:rPr>
          <w:rFonts w:ascii="Calibri" w:eastAsia="Calibri" w:hAnsi="Calibri" w:cs="Times New Roman"/>
        </w:rPr>
      </w:pPr>
      <w:r>
        <w:rPr>
          <w:rFonts w:ascii="Calibri" w:eastAsia="Calibri" w:hAnsi="Calibri" w:cs="Times New Roman"/>
          <w:smallCaps/>
        </w:rPr>
        <w:lastRenderedPageBreak/>
        <w:t>Question 1</w:t>
      </w:r>
      <w:r>
        <w:rPr>
          <w:rFonts w:ascii="Calibri" w:eastAsia="Calibri" w:hAnsi="Calibri" w:cs="Times New Roman"/>
        </w:rPr>
        <w:t xml:space="preserve">. </w:t>
      </w:r>
    </w:p>
    <w:tbl>
      <w:tblPr>
        <w:tblW w:w="0" w:type="auto"/>
        <w:tblInd w:w="108" w:type="dxa"/>
        <w:tblLayout w:type="fixed"/>
        <w:tblLook w:val="0000" w:firstRow="0" w:lastRow="0" w:firstColumn="0" w:lastColumn="0" w:noHBand="0" w:noVBand="0"/>
      </w:tblPr>
      <w:tblGrid>
        <w:gridCol w:w="1278"/>
        <w:gridCol w:w="461"/>
        <w:gridCol w:w="1610"/>
        <w:gridCol w:w="1610"/>
        <w:gridCol w:w="1611"/>
      </w:tblGrid>
      <w:tr w:rsidR="004C20A5" w14:paraId="3C3D946C" w14:textId="77777777" w:rsidTr="004C20A5">
        <w:trPr>
          <w:cantSplit/>
          <w:trHeight w:val="279"/>
        </w:trPr>
        <w:tc>
          <w:tcPr>
            <w:tcW w:w="1278" w:type="dxa"/>
          </w:tcPr>
          <w:p w14:paraId="1C6E46A2"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br w:type="page"/>
            </w:r>
          </w:p>
        </w:tc>
        <w:tc>
          <w:tcPr>
            <w:tcW w:w="461" w:type="dxa"/>
          </w:tcPr>
          <w:p w14:paraId="4D9869FA" w14:textId="77777777" w:rsidR="004C20A5" w:rsidRDefault="004C20A5" w:rsidP="004C20A5">
            <w:pPr>
              <w:spacing w:after="0" w:line="240" w:lineRule="auto"/>
              <w:rPr>
                <w:rFonts w:ascii="Calibri" w:eastAsia="Calibri" w:hAnsi="Calibri" w:cs="Times New Roman"/>
              </w:rPr>
            </w:pPr>
          </w:p>
        </w:tc>
        <w:tc>
          <w:tcPr>
            <w:tcW w:w="4831" w:type="dxa"/>
            <w:gridSpan w:val="3"/>
          </w:tcPr>
          <w:p w14:paraId="6B266D57"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Mindy</w:t>
            </w:r>
          </w:p>
        </w:tc>
      </w:tr>
      <w:tr w:rsidR="004C20A5" w14:paraId="12C7AD9B" w14:textId="77777777" w:rsidTr="003F7EBD">
        <w:trPr>
          <w:cantSplit/>
        </w:trPr>
        <w:tc>
          <w:tcPr>
            <w:tcW w:w="1278" w:type="dxa"/>
          </w:tcPr>
          <w:p w14:paraId="2173C9C7" w14:textId="77777777" w:rsidR="004C20A5" w:rsidRDefault="004C20A5" w:rsidP="004C20A5">
            <w:pPr>
              <w:spacing w:after="0" w:line="240" w:lineRule="auto"/>
              <w:rPr>
                <w:rFonts w:ascii="Calibri" w:eastAsia="Calibri" w:hAnsi="Calibri" w:cs="Times New Roman"/>
              </w:rPr>
            </w:pPr>
          </w:p>
        </w:tc>
        <w:tc>
          <w:tcPr>
            <w:tcW w:w="461" w:type="dxa"/>
          </w:tcPr>
          <w:p w14:paraId="7210A943" w14:textId="77777777" w:rsidR="004C20A5" w:rsidRDefault="004C20A5" w:rsidP="004C20A5">
            <w:pPr>
              <w:spacing w:after="0" w:line="240" w:lineRule="auto"/>
              <w:rPr>
                <w:rFonts w:ascii="Calibri" w:eastAsia="Calibri" w:hAnsi="Calibri" w:cs="Times New Roman"/>
              </w:rPr>
            </w:pPr>
          </w:p>
        </w:tc>
        <w:tc>
          <w:tcPr>
            <w:tcW w:w="1610" w:type="dxa"/>
            <w:tcBorders>
              <w:left w:val="single" w:sz="4" w:space="0" w:color="auto"/>
              <w:bottom w:val="single" w:sz="4" w:space="0" w:color="auto"/>
            </w:tcBorders>
          </w:tcPr>
          <w:p w14:paraId="043A649B"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X</w:t>
            </w:r>
          </w:p>
        </w:tc>
        <w:tc>
          <w:tcPr>
            <w:tcW w:w="1610" w:type="dxa"/>
            <w:tcBorders>
              <w:left w:val="single" w:sz="4" w:space="0" w:color="auto"/>
              <w:bottom w:val="single" w:sz="4" w:space="0" w:color="auto"/>
              <w:right w:val="single" w:sz="4" w:space="0" w:color="auto"/>
            </w:tcBorders>
          </w:tcPr>
          <w:p w14:paraId="4F324C20"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Y</w:t>
            </w:r>
          </w:p>
        </w:tc>
        <w:tc>
          <w:tcPr>
            <w:tcW w:w="1611" w:type="dxa"/>
            <w:tcBorders>
              <w:left w:val="nil"/>
              <w:bottom w:val="single" w:sz="4" w:space="0" w:color="auto"/>
              <w:right w:val="single" w:sz="4" w:space="0" w:color="auto"/>
            </w:tcBorders>
          </w:tcPr>
          <w:p w14:paraId="579F3BD8"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Z</w:t>
            </w:r>
          </w:p>
        </w:tc>
      </w:tr>
      <w:tr w:rsidR="004C20A5" w14:paraId="709CC52A" w14:textId="77777777" w:rsidTr="003F7EBD">
        <w:trPr>
          <w:cantSplit/>
        </w:trPr>
        <w:tc>
          <w:tcPr>
            <w:tcW w:w="1278" w:type="dxa"/>
            <w:vMerge w:val="restart"/>
          </w:tcPr>
          <w:p w14:paraId="115BC883" w14:textId="77777777" w:rsidR="004C20A5" w:rsidRDefault="004C20A5" w:rsidP="004C20A5">
            <w:pPr>
              <w:spacing w:after="0" w:line="240" w:lineRule="auto"/>
              <w:jc w:val="center"/>
              <w:rPr>
                <w:rFonts w:ascii="Calibri" w:eastAsia="Calibri" w:hAnsi="Calibri" w:cs="Times New Roman"/>
              </w:rPr>
            </w:pPr>
          </w:p>
          <w:p w14:paraId="0927FBB8"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Mork</w:t>
            </w:r>
          </w:p>
        </w:tc>
        <w:tc>
          <w:tcPr>
            <w:tcW w:w="461" w:type="dxa"/>
            <w:tcBorders>
              <w:top w:val="single" w:sz="4" w:space="0" w:color="auto"/>
              <w:bottom w:val="single" w:sz="4" w:space="0" w:color="auto"/>
            </w:tcBorders>
          </w:tcPr>
          <w:p w14:paraId="5DF0892D"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t>A</w:t>
            </w:r>
          </w:p>
        </w:tc>
        <w:tc>
          <w:tcPr>
            <w:tcW w:w="1610" w:type="dxa"/>
            <w:tcBorders>
              <w:left w:val="single" w:sz="4" w:space="0" w:color="auto"/>
              <w:bottom w:val="single" w:sz="4" w:space="0" w:color="auto"/>
              <w:right w:val="single" w:sz="4" w:space="0" w:color="auto"/>
            </w:tcBorders>
          </w:tcPr>
          <w:p w14:paraId="6FCB5A30"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8</w:t>
            </w:r>
            <w:r w:rsidRPr="004C20A5">
              <w:rPr>
                <w:rFonts w:ascii="Courier New" w:eastAsia="Calibri" w:hAnsi="Courier New" w:cs="Times New Roman"/>
              </w:rPr>
              <w:t xml:space="preserve">0 , </w:t>
            </w:r>
            <w:r w:rsidRPr="007C05D3">
              <w:rPr>
                <w:rFonts w:ascii="Courier New" w:eastAsia="Calibri" w:hAnsi="Courier New" w:cs="Times New Roman"/>
                <w:b/>
                <w:u w:val="single"/>
              </w:rPr>
              <w:t>30</w:t>
            </w:r>
          </w:p>
        </w:tc>
        <w:tc>
          <w:tcPr>
            <w:tcW w:w="1610" w:type="dxa"/>
            <w:tcBorders>
              <w:left w:val="single" w:sz="4" w:space="0" w:color="auto"/>
              <w:bottom w:val="single" w:sz="4" w:space="0" w:color="auto"/>
              <w:right w:val="single" w:sz="4" w:space="0" w:color="auto"/>
            </w:tcBorders>
          </w:tcPr>
          <w:p w14:paraId="674FD148"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eastAsia="Calibri" w:hAnsi="Courier New" w:cs="Times New Roman"/>
              </w:rPr>
              <w:t xml:space="preserve"> 0 , 20</w:t>
            </w:r>
          </w:p>
        </w:tc>
        <w:tc>
          <w:tcPr>
            <w:tcW w:w="1611" w:type="dxa"/>
            <w:tcBorders>
              <w:left w:val="single" w:sz="4" w:space="0" w:color="auto"/>
              <w:bottom w:val="single" w:sz="4" w:space="0" w:color="auto"/>
              <w:right w:val="single" w:sz="4" w:space="0" w:color="auto"/>
            </w:tcBorders>
          </w:tcPr>
          <w:p w14:paraId="7C1C9C15" w14:textId="77777777" w:rsidR="004C20A5" w:rsidRPr="004C20A5" w:rsidRDefault="004C20A5" w:rsidP="004C20A5">
            <w:pPr>
              <w:spacing w:after="0" w:line="240" w:lineRule="auto"/>
              <w:jc w:val="center"/>
              <w:rPr>
                <w:rFonts w:ascii="Courier New" w:eastAsia="Calibri" w:hAnsi="Courier New" w:cs="Times New Roman"/>
              </w:rPr>
            </w:pPr>
            <w:r w:rsidRPr="007C05D3">
              <w:rPr>
                <w:rFonts w:ascii="Courier New" w:hAnsi="Courier New"/>
                <w:b/>
                <w:u w:val="single"/>
              </w:rPr>
              <w:t>20</w:t>
            </w:r>
            <w:r w:rsidRPr="004C20A5">
              <w:rPr>
                <w:rFonts w:ascii="Courier New" w:eastAsia="Calibri" w:hAnsi="Courier New" w:cs="Times New Roman"/>
              </w:rPr>
              <w:t xml:space="preserve"> , </w:t>
            </w:r>
            <w:r w:rsidRPr="004C20A5">
              <w:rPr>
                <w:rFonts w:ascii="Courier New" w:hAnsi="Courier New"/>
              </w:rPr>
              <w:t>20</w:t>
            </w:r>
          </w:p>
        </w:tc>
      </w:tr>
      <w:tr w:rsidR="004C20A5" w14:paraId="0890ECE9" w14:textId="77777777" w:rsidTr="003F7EBD">
        <w:trPr>
          <w:cantSplit/>
        </w:trPr>
        <w:tc>
          <w:tcPr>
            <w:tcW w:w="1278" w:type="dxa"/>
            <w:vMerge/>
          </w:tcPr>
          <w:p w14:paraId="4944E00E" w14:textId="77777777" w:rsidR="004C20A5" w:rsidRDefault="004C20A5" w:rsidP="004C20A5">
            <w:pPr>
              <w:spacing w:after="0" w:line="240" w:lineRule="auto"/>
              <w:rPr>
                <w:rFonts w:ascii="Calibri" w:eastAsia="Calibri" w:hAnsi="Calibri" w:cs="Times New Roman"/>
              </w:rPr>
            </w:pPr>
          </w:p>
        </w:tc>
        <w:tc>
          <w:tcPr>
            <w:tcW w:w="461" w:type="dxa"/>
          </w:tcPr>
          <w:p w14:paraId="72546667"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t>B</w:t>
            </w:r>
          </w:p>
        </w:tc>
        <w:tc>
          <w:tcPr>
            <w:tcW w:w="1610" w:type="dxa"/>
            <w:tcBorders>
              <w:top w:val="single" w:sz="4" w:space="0" w:color="auto"/>
              <w:left w:val="single" w:sz="4" w:space="0" w:color="auto"/>
              <w:bottom w:val="single" w:sz="4" w:space="0" w:color="auto"/>
              <w:right w:val="single" w:sz="4" w:space="0" w:color="auto"/>
            </w:tcBorders>
          </w:tcPr>
          <w:p w14:paraId="2AE97E25"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8</w:t>
            </w:r>
            <w:r w:rsidRPr="004C20A5">
              <w:rPr>
                <w:rFonts w:ascii="Courier New" w:eastAsia="Calibri" w:hAnsi="Courier New" w:cs="Times New Roman"/>
              </w:rPr>
              <w:t xml:space="preserve">5 , </w:t>
            </w:r>
            <w:r w:rsidRPr="004C20A5">
              <w:rPr>
                <w:rFonts w:ascii="Courier New" w:hAnsi="Courier New"/>
              </w:rPr>
              <w:t>1</w:t>
            </w:r>
            <w:r w:rsidRPr="004C20A5">
              <w:rPr>
                <w:rFonts w:ascii="Courier New" w:eastAsia="Calibri" w:hAnsi="Courier New" w:cs="Times New Roman"/>
              </w:rPr>
              <w:t>5</w:t>
            </w:r>
          </w:p>
        </w:tc>
        <w:tc>
          <w:tcPr>
            <w:tcW w:w="1610" w:type="dxa"/>
            <w:tcBorders>
              <w:top w:val="single" w:sz="4" w:space="0" w:color="auto"/>
              <w:left w:val="single" w:sz="4" w:space="0" w:color="auto"/>
              <w:bottom w:val="single" w:sz="4" w:space="0" w:color="auto"/>
              <w:right w:val="single" w:sz="4" w:space="0" w:color="auto"/>
            </w:tcBorders>
          </w:tcPr>
          <w:p w14:paraId="5A992DAD" w14:textId="77777777" w:rsidR="004C20A5" w:rsidRPr="004C20A5" w:rsidRDefault="004C20A5" w:rsidP="004C20A5">
            <w:pPr>
              <w:spacing w:after="0" w:line="240" w:lineRule="auto"/>
              <w:jc w:val="center"/>
              <w:rPr>
                <w:rFonts w:ascii="Courier New" w:eastAsia="Calibri" w:hAnsi="Courier New" w:cs="Times New Roman"/>
              </w:rPr>
            </w:pPr>
            <w:r w:rsidRPr="007C05D3">
              <w:rPr>
                <w:rFonts w:ascii="Courier New" w:hAnsi="Courier New"/>
                <w:b/>
                <w:u w:val="single"/>
              </w:rPr>
              <w:t>2</w:t>
            </w:r>
            <w:r w:rsidRPr="007C05D3">
              <w:rPr>
                <w:rFonts w:ascii="Courier New" w:eastAsia="Calibri" w:hAnsi="Courier New" w:cs="Times New Roman"/>
                <w:b/>
                <w:u w:val="single"/>
              </w:rPr>
              <w:t>0</w:t>
            </w:r>
            <w:r w:rsidRPr="004C20A5">
              <w:rPr>
                <w:rFonts w:ascii="Courier New" w:eastAsia="Calibri" w:hAnsi="Courier New" w:cs="Times New Roman"/>
              </w:rPr>
              <w:t xml:space="preserve"> , </w:t>
            </w:r>
            <w:r w:rsidRPr="007C05D3">
              <w:rPr>
                <w:rFonts w:ascii="Courier New" w:hAnsi="Courier New"/>
                <w:b/>
                <w:u w:val="single"/>
              </w:rPr>
              <w:t>20</w:t>
            </w:r>
          </w:p>
        </w:tc>
        <w:tc>
          <w:tcPr>
            <w:tcW w:w="1611" w:type="dxa"/>
            <w:tcBorders>
              <w:top w:val="single" w:sz="4" w:space="0" w:color="auto"/>
              <w:left w:val="single" w:sz="4" w:space="0" w:color="auto"/>
              <w:bottom w:val="single" w:sz="4" w:space="0" w:color="auto"/>
              <w:right w:val="single" w:sz="4" w:space="0" w:color="auto"/>
            </w:tcBorders>
          </w:tcPr>
          <w:p w14:paraId="417A36B1"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 xml:space="preserve"> 5</w:t>
            </w:r>
            <w:r w:rsidRPr="004C20A5">
              <w:rPr>
                <w:rFonts w:ascii="Courier New" w:eastAsia="Calibri" w:hAnsi="Courier New" w:cs="Times New Roman"/>
              </w:rPr>
              <w:t xml:space="preserve"> , </w:t>
            </w:r>
            <w:r w:rsidRPr="004C20A5">
              <w:rPr>
                <w:rFonts w:ascii="Courier New" w:hAnsi="Courier New"/>
              </w:rPr>
              <w:t xml:space="preserve"> 5</w:t>
            </w:r>
          </w:p>
        </w:tc>
      </w:tr>
      <w:tr w:rsidR="004C20A5" w14:paraId="748B561B" w14:textId="77777777" w:rsidTr="004C20A5">
        <w:trPr>
          <w:cantSplit/>
          <w:trHeight w:val="70"/>
        </w:trPr>
        <w:tc>
          <w:tcPr>
            <w:tcW w:w="1278" w:type="dxa"/>
            <w:vMerge/>
          </w:tcPr>
          <w:p w14:paraId="3ADD5A7F" w14:textId="77777777" w:rsidR="004C20A5" w:rsidRDefault="004C20A5" w:rsidP="004C20A5">
            <w:pPr>
              <w:spacing w:after="0" w:line="240" w:lineRule="auto"/>
              <w:rPr>
                <w:rFonts w:ascii="Calibri" w:eastAsia="Calibri" w:hAnsi="Calibri" w:cs="Times New Roman"/>
              </w:rPr>
            </w:pPr>
          </w:p>
        </w:tc>
        <w:tc>
          <w:tcPr>
            <w:tcW w:w="461" w:type="dxa"/>
            <w:tcBorders>
              <w:top w:val="single" w:sz="4" w:space="0" w:color="auto"/>
              <w:bottom w:val="single" w:sz="4" w:space="0" w:color="auto"/>
            </w:tcBorders>
          </w:tcPr>
          <w:p w14:paraId="58E58849"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t>C</w:t>
            </w:r>
          </w:p>
        </w:tc>
        <w:tc>
          <w:tcPr>
            <w:tcW w:w="1610" w:type="dxa"/>
            <w:tcBorders>
              <w:top w:val="single" w:sz="4" w:space="0" w:color="auto"/>
              <w:left w:val="single" w:sz="4" w:space="0" w:color="auto"/>
              <w:bottom w:val="single" w:sz="4" w:space="0" w:color="auto"/>
              <w:right w:val="single" w:sz="4" w:space="0" w:color="auto"/>
            </w:tcBorders>
          </w:tcPr>
          <w:p w14:paraId="78AA43AA" w14:textId="77777777" w:rsidR="004C20A5" w:rsidRPr="004C20A5" w:rsidRDefault="004C20A5" w:rsidP="004C20A5">
            <w:pPr>
              <w:spacing w:after="0" w:line="240" w:lineRule="auto"/>
              <w:jc w:val="center"/>
              <w:rPr>
                <w:rFonts w:ascii="Courier New" w:eastAsia="Calibri" w:hAnsi="Courier New" w:cs="Times New Roman"/>
              </w:rPr>
            </w:pPr>
            <w:r w:rsidRPr="007C05D3">
              <w:rPr>
                <w:rFonts w:ascii="Courier New" w:hAnsi="Courier New"/>
                <w:b/>
                <w:u w:val="single"/>
              </w:rPr>
              <w:t>9</w:t>
            </w:r>
            <w:r w:rsidRPr="007C05D3">
              <w:rPr>
                <w:rFonts w:ascii="Courier New" w:eastAsia="Calibri" w:hAnsi="Courier New" w:cs="Times New Roman"/>
                <w:b/>
                <w:u w:val="single"/>
              </w:rPr>
              <w:t>5</w:t>
            </w:r>
            <w:r w:rsidRPr="004C20A5">
              <w:rPr>
                <w:rFonts w:ascii="Courier New" w:eastAsia="Calibri" w:hAnsi="Courier New" w:cs="Times New Roman"/>
              </w:rPr>
              <w:t xml:space="preserve"> , </w:t>
            </w:r>
            <w:r w:rsidRPr="007C05D3">
              <w:rPr>
                <w:rFonts w:ascii="Courier New" w:eastAsia="Calibri" w:hAnsi="Courier New" w:cs="Times New Roman"/>
                <w:b/>
                <w:u w:val="single"/>
              </w:rPr>
              <w:t>25</w:t>
            </w:r>
          </w:p>
        </w:tc>
        <w:tc>
          <w:tcPr>
            <w:tcW w:w="1610" w:type="dxa"/>
            <w:tcBorders>
              <w:top w:val="single" w:sz="4" w:space="0" w:color="auto"/>
              <w:left w:val="single" w:sz="4" w:space="0" w:color="auto"/>
              <w:bottom w:val="single" w:sz="4" w:space="0" w:color="auto"/>
              <w:right w:val="single" w:sz="4" w:space="0" w:color="auto"/>
            </w:tcBorders>
          </w:tcPr>
          <w:p w14:paraId="36F2C738"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eastAsia="Calibri" w:hAnsi="Courier New" w:cs="Times New Roman"/>
              </w:rPr>
              <w:t xml:space="preserve"> 5 , </w:t>
            </w:r>
            <w:r w:rsidRPr="007C05D3">
              <w:rPr>
                <w:rFonts w:ascii="Courier New" w:eastAsia="Calibri" w:hAnsi="Courier New" w:cs="Times New Roman"/>
                <w:b/>
                <w:u w:val="single"/>
              </w:rPr>
              <w:t>25</w:t>
            </w:r>
          </w:p>
        </w:tc>
        <w:tc>
          <w:tcPr>
            <w:tcW w:w="1611" w:type="dxa"/>
            <w:tcBorders>
              <w:top w:val="single" w:sz="4" w:space="0" w:color="auto"/>
              <w:left w:val="single" w:sz="4" w:space="0" w:color="auto"/>
              <w:bottom w:val="single" w:sz="4" w:space="0" w:color="auto"/>
              <w:right w:val="single" w:sz="4" w:space="0" w:color="auto"/>
            </w:tcBorders>
          </w:tcPr>
          <w:p w14:paraId="1AD18FEE"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eastAsia="Calibri" w:hAnsi="Courier New" w:cs="Times New Roman"/>
              </w:rPr>
              <w:t xml:space="preserve"> 5 , </w:t>
            </w:r>
            <w:r w:rsidRPr="007C05D3">
              <w:rPr>
                <w:rFonts w:ascii="Courier New" w:eastAsia="Calibri" w:hAnsi="Courier New" w:cs="Times New Roman"/>
                <w:b/>
                <w:u w:val="single"/>
              </w:rPr>
              <w:t>25</w:t>
            </w:r>
          </w:p>
        </w:tc>
      </w:tr>
    </w:tbl>
    <w:p w14:paraId="20732FF0" w14:textId="77777777" w:rsidR="004C20A5" w:rsidRDefault="004C20A5" w:rsidP="004C20A5">
      <w:pPr>
        <w:pStyle w:val="NormalWeb"/>
        <w:spacing w:before="0" w:beforeAutospacing="0" w:after="0" w:afterAutospacing="0"/>
        <w:rPr>
          <w:rFonts w:ascii="Times New Roman" w:eastAsia="Times New Roman" w:hAnsi="Times New Roman" w:cs="Times New Roman"/>
        </w:rPr>
      </w:pPr>
    </w:p>
    <w:p w14:paraId="7E02D3D7" w14:textId="77777777" w:rsidR="004C20A5" w:rsidRPr="004C20A5" w:rsidRDefault="004C20A5" w:rsidP="004C20A5"/>
    <w:p w14:paraId="4D85CE26" w14:textId="77777777" w:rsidR="004C20A5" w:rsidRDefault="004C20A5" w:rsidP="004C20A5">
      <w:pPr>
        <w:pStyle w:val="ListParagraph"/>
        <w:numPr>
          <w:ilvl w:val="0"/>
          <w:numId w:val="2"/>
        </w:numPr>
      </w:pPr>
      <w:r>
        <w:t xml:space="preserve">Does </w:t>
      </w:r>
      <w:r w:rsidR="00F456FD">
        <w:t xml:space="preserve">either player have a </w:t>
      </w:r>
      <w:r>
        <w:t>dominant strategy? If yes, list it/them.</w:t>
      </w:r>
    </w:p>
    <w:p w14:paraId="21426924" w14:textId="77777777" w:rsidR="00F456FD" w:rsidRDefault="007C05D3" w:rsidP="00F456FD">
      <w:pPr>
        <w:pStyle w:val="ListParagraph"/>
      </w:pPr>
      <w:r w:rsidRPr="007C05D3">
        <w:rPr>
          <w:i/>
        </w:rPr>
        <w:t>Neither player has a domina</w:t>
      </w:r>
      <w:r>
        <w:rPr>
          <w:i/>
        </w:rPr>
        <w:t>nt</w:t>
      </w:r>
      <w:r w:rsidRPr="007C05D3">
        <w:rPr>
          <w:i/>
        </w:rPr>
        <w:t xml:space="preserve"> strategy. </w:t>
      </w:r>
      <w:r>
        <w:rPr>
          <w:i/>
        </w:rPr>
        <w:t>No strategy receives higher payoffs than all others for any of the opponent’s strategies.</w:t>
      </w:r>
    </w:p>
    <w:p w14:paraId="0BC83BAF" w14:textId="77777777" w:rsidR="00F456FD" w:rsidRDefault="00F456FD" w:rsidP="00F456FD">
      <w:pPr>
        <w:pStyle w:val="ListParagraph"/>
      </w:pPr>
    </w:p>
    <w:p w14:paraId="1BA6657E" w14:textId="77777777" w:rsidR="004C20A5" w:rsidRDefault="004C20A5" w:rsidP="004C20A5">
      <w:pPr>
        <w:pStyle w:val="ListParagraph"/>
        <w:numPr>
          <w:ilvl w:val="0"/>
          <w:numId w:val="2"/>
        </w:numPr>
      </w:pPr>
      <w:r>
        <w:t xml:space="preserve">Does </w:t>
      </w:r>
      <w:r w:rsidR="00F456FD">
        <w:t xml:space="preserve">either </w:t>
      </w:r>
      <w:r>
        <w:t>player have a dominated strategy? If yes, list it/them.</w:t>
      </w:r>
    </w:p>
    <w:p w14:paraId="59906019" w14:textId="77777777" w:rsidR="007C05D3" w:rsidRPr="007C05D3" w:rsidRDefault="007C05D3" w:rsidP="007C05D3">
      <w:pPr>
        <w:pStyle w:val="ListParagraph"/>
        <w:rPr>
          <w:i/>
        </w:rPr>
      </w:pPr>
      <w:r>
        <w:rPr>
          <w:i/>
        </w:rPr>
        <w:t xml:space="preserve">Neither player has a strictly dominated strategy as no strategy receives a strictly lower payoff than some other strategy for any of the opponent’s strategies. </w:t>
      </w:r>
      <w:r w:rsidRPr="007C05D3">
        <w:rPr>
          <w:i/>
        </w:rPr>
        <w:t>Note</w:t>
      </w:r>
      <w:r>
        <w:rPr>
          <w:i/>
        </w:rPr>
        <w:t>, however,</w:t>
      </w:r>
      <w:r w:rsidRPr="007C05D3">
        <w:rPr>
          <w:i/>
        </w:rPr>
        <w:t xml:space="preserve"> that Z for Mindy is weakly dominated</w:t>
      </w:r>
      <w:r>
        <w:rPr>
          <w:i/>
        </w:rPr>
        <w:t xml:space="preserve"> (by either X or Y)</w:t>
      </w:r>
      <w:r w:rsidRPr="007C05D3">
        <w:rPr>
          <w:i/>
        </w:rPr>
        <w:t>.</w:t>
      </w:r>
    </w:p>
    <w:p w14:paraId="12C38A4F" w14:textId="77777777" w:rsidR="00F456FD" w:rsidRDefault="00F456FD" w:rsidP="00F456FD">
      <w:pPr>
        <w:pStyle w:val="ListParagraph"/>
      </w:pPr>
    </w:p>
    <w:p w14:paraId="729DA966" w14:textId="77777777" w:rsidR="004C20A5" w:rsidRDefault="00F456FD" w:rsidP="004C20A5">
      <w:pPr>
        <w:pStyle w:val="ListParagraph"/>
        <w:numPr>
          <w:ilvl w:val="0"/>
          <w:numId w:val="2"/>
        </w:numPr>
      </w:pPr>
      <w:r>
        <w:t>List all pure strategy Nash equilibria of the above game?</w:t>
      </w:r>
    </w:p>
    <w:p w14:paraId="2578B0CE" w14:textId="77777777" w:rsidR="00F456FD" w:rsidRPr="007C05D3" w:rsidRDefault="007C05D3" w:rsidP="00F456FD">
      <w:pPr>
        <w:pStyle w:val="ListParagraph"/>
        <w:rPr>
          <w:i/>
        </w:rPr>
      </w:pPr>
      <w:r>
        <w:rPr>
          <w:i/>
        </w:rPr>
        <w:t>(C,X) and (B,Y). See underlining of best responses in the game above.</w:t>
      </w:r>
    </w:p>
    <w:p w14:paraId="2223A754" w14:textId="77777777" w:rsidR="00F456FD" w:rsidRDefault="00F456FD" w:rsidP="00F456FD">
      <w:pPr>
        <w:pStyle w:val="ListParagraph"/>
      </w:pPr>
    </w:p>
    <w:p w14:paraId="4CD708D9" w14:textId="77777777" w:rsidR="00F456FD" w:rsidRDefault="00F456FD" w:rsidP="004C20A5">
      <w:pPr>
        <w:pStyle w:val="ListParagraph"/>
        <w:numPr>
          <w:ilvl w:val="0"/>
          <w:numId w:val="2"/>
        </w:numPr>
      </w:pPr>
      <w:r>
        <w:t>If Mindy’s payoffs in the top-left box (A,X) increased from 30 to 300, how would your answer to part c above change? Explain.</w:t>
      </w:r>
    </w:p>
    <w:p w14:paraId="707B43AC" w14:textId="77777777" w:rsidR="00F456FD" w:rsidRPr="007C05D3" w:rsidRDefault="007C05D3" w:rsidP="00F456FD">
      <w:pPr>
        <w:pStyle w:val="ListParagraph"/>
        <w:rPr>
          <w:i/>
        </w:rPr>
      </w:pPr>
      <w:r>
        <w:rPr>
          <w:i/>
        </w:rPr>
        <w:t>It would not change. Mindy’s best response to A would remain X. Mork’s best response to X would remain C. Thus, (A,X) would not be an equilibrium regardless of what payoff Mindy earns.</w:t>
      </w:r>
    </w:p>
    <w:p w14:paraId="43E00B54" w14:textId="77777777" w:rsidR="00F456FD" w:rsidRDefault="00F456FD" w:rsidP="00F456FD">
      <w:pPr>
        <w:pStyle w:val="ListParagraph"/>
      </w:pPr>
    </w:p>
    <w:p w14:paraId="051F7A73" w14:textId="77777777" w:rsidR="00F456FD" w:rsidRDefault="00F456FD" w:rsidP="004C20A5">
      <w:pPr>
        <w:pStyle w:val="ListParagraph"/>
        <w:numPr>
          <w:ilvl w:val="0"/>
          <w:numId w:val="2"/>
        </w:numPr>
      </w:pPr>
      <w:r>
        <w:t>Is the following statement true or false (explain your answer): In any strategic-form game, if a player has a dominant strategy, then all of the other strategies of that player are dominated.</w:t>
      </w:r>
    </w:p>
    <w:p w14:paraId="23A93498" w14:textId="77777777" w:rsidR="007C05D3" w:rsidRPr="007C05D3" w:rsidRDefault="007C05D3" w:rsidP="007C05D3">
      <w:pPr>
        <w:pStyle w:val="ListParagraph"/>
        <w:rPr>
          <w:i/>
        </w:rPr>
      </w:pPr>
      <w:r>
        <w:rPr>
          <w:i/>
        </w:rPr>
        <w:t>True. This is the definition of a dominant strategy. A strategy is dominant if it dominates all other strategies. Thus, all other strategies are dominated.</w:t>
      </w:r>
    </w:p>
    <w:p w14:paraId="2D536225" w14:textId="77777777" w:rsidR="00F456FD" w:rsidRDefault="00F456FD" w:rsidP="00F456FD">
      <w:pPr>
        <w:pStyle w:val="ListParagraph"/>
      </w:pPr>
    </w:p>
    <w:p w14:paraId="72E8DE62" w14:textId="77777777" w:rsidR="00F456FD" w:rsidRDefault="00F456FD" w:rsidP="00F456FD">
      <w:pPr>
        <w:pStyle w:val="ListParagraph"/>
      </w:pPr>
    </w:p>
    <w:p w14:paraId="6AA8579A" w14:textId="77777777" w:rsidR="004C20A5" w:rsidRPr="004C20A5" w:rsidRDefault="004C20A5" w:rsidP="004C20A5">
      <w:pPr>
        <w:rPr>
          <w:rFonts w:ascii="Calibri" w:eastAsia="Calibri" w:hAnsi="Calibri" w:cs="Times New Roman"/>
        </w:rPr>
      </w:pPr>
    </w:p>
    <w:p w14:paraId="57358E7A" w14:textId="77777777" w:rsidR="004C20A5" w:rsidRDefault="004C20A5" w:rsidP="004C20A5">
      <w:pPr>
        <w:rPr>
          <w:rFonts w:ascii="Calibri" w:eastAsia="Calibri" w:hAnsi="Calibri" w:cs="Times New Roman"/>
        </w:rPr>
      </w:pPr>
    </w:p>
    <w:p w14:paraId="3CA7CEDD" w14:textId="77777777" w:rsidR="007C05D3" w:rsidRDefault="007C05D3" w:rsidP="004C20A5">
      <w:pPr>
        <w:rPr>
          <w:rFonts w:ascii="Calibri" w:eastAsia="Calibri" w:hAnsi="Calibri" w:cs="Times New Roman"/>
        </w:rPr>
      </w:pPr>
    </w:p>
    <w:p w14:paraId="0CB7C762" w14:textId="77777777" w:rsidR="007C05D3" w:rsidRDefault="007C05D3" w:rsidP="004C20A5">
      <w:pPr>
        <w:rPr>
          <w:rFonts w:ascii="Calibri" w:eastAsia="Calibri" w:hAnsi="Calibri" w:cs="Times New Roman"/>
        </w:rPr>
      </w:pPr>
    </w:p>
    <w:p w14:paraId="0168BEF1" w14:textId="77777777" w:rsidR="007C05D3" w:rsidRDefault="007C05D3" w:rsidP="004C20A5">
      <w:pPr>
        <w:rPr>
          <w:rFonts w:ascii="Calibri" w:eastAsia="Calibri" w:hAnsi="Calibri" w:cs="Times New Roman"/>
        </w:rPr>
      </w:pPr>
    </w:p>
    <w:p w14:paraId="2A71C9D7" w14:textId="77777777" w:rsidR="007C05D3" w:rsidRDefault="007C05D3" w:rsidP="004C20A5">
      <w:pPr>
        <w:rPr>
          <w:rFonts w:ascii="Calibri" w:eastAsia="Calibri" w:hAnsi="Calibri" w:cs="Times New Roman"/>
        </w:rPr>
      </w:pPr>
    </w:p>
    <w:p w14:paraId="6A590FFA" w14:textId="77777777" w:rsidR="007C05D3" w:rsidRPr="004C20A5" w:rsidRDefault="007C05D3" w:rsidP="004C20A5">
      <w:pPr>
        <w:rPr>
          <w:rFonts w:ascii="Calibri" w:eastAsia="Calibri" w:hAnsi="Calibri" w:cs="Times New Roman"/>
        </w:rPr>
      </w:pPr>
    </w:p>
    <w:p w14:paraId="75C6CB1D" w14:textId="77777777" w:rsidR="00F456FD" w:rsidRDefault="00F456FD" w:rsidP="00F456FD">
      <w:r>
        <w:rPr>
          <w:smallCaps/>
        </w:rPr>
        <w:lastRenderedPageBreak/>
        <w:t>Question 2</w:t>
      </w:r>
      <w:r>
        <w:t>.</w:t>
      </w:r>
    </w:p>
    <w:p w14:paraId="666AFF3C" w14:textId="77777777" w:rsidR="00F456FD" w:rsidRDefault="00F456FD" w:rsidP="00F456FD">
      <w:r>
        <w:t xml:space="preserve">You and another firm </w:t>
      </w:r>
      <w:r w:rsidR="00D74AFE">
        <w:t xml:space="preserve">are engaged in a joint venture. Each year, you and the other firm decide whether to invest effort in the joint venture (which is costly), or simply free-ride on the effort of the other firm. The game is represented below. </w:t>
      </w:r>
    </w:p>
    <w:tbl>
      <w:tblPr>
        <w:tblW w:w="0" w:type="auto"/>
        <w:tblInd w:w="1098" w:type="dxa"/>
        <w:tblLook w:val="0000" w:firstRow="0" w:lastRow="0" w:firstColumn="0" w:lastColumn="0" w:noHBand="0" w:noVBand="0"/>
      </w:tblPr>
      <w:tblGrid>
        <w:gridCol w:w="720"/>
        <w:gridCol w:w="1095"/>
        <w:gridCol w:w="1620"/>
        <w:gridCol w:w="1620"/>
      </w:tblGrid>
      <w:tr w:rsidR="00F456FD" w14:paraId="6AFCA156" w14:textId="77777777" w:rsidTr="00F456FD">
        <w:trPr>
          <w:cantSplit/>
        </w:trPr>
        <w:tc>
          <w:tcPr>
            <w:tcW w:w="720" w:type="dxa"/>
          </w:tcPr>
          <w:p w14:paraId="31CE899F" w14:textId="77777777" w:rsidR="00F456FD" w:rsidRDefault="00F456FD" w:rsidP="00F456FD">
            <w:pPr>
              <w:spacing w:after="0" w:line="240" w:lineRule="auto"/>
              <w:rPr>
                <w:u w:val="single"/>
              </w:rPr>
            </w:pPr>
          </w:p>
        </w:tc>
        <w:tc>
          <w:tcPr>
            <w:tcW w:w="1095" w:type="dxa"/>
            <w:vAlign w:val="center"/>
          </w:tcPr>
          <w:p w14:paraId="5B827705" w14:textId="77777777" w:rsidR="00F456FD" w:rsidRDefault="00F456FD" w:rsidP="00F456FD">
            <w:pPr>
              <w:spacing w:after="0" w:line="240" w:lineRule="auto"/>
              <w:jc w:val="center"/>
              <w:rPr>
                <w:u w:val="single"/>
              </w:rPr>
            </w:pPr>
          </w:p>
        </w:tc>
        <w:tc>
          <w:tcPr>
            <w:tcW w:w="3240" w:type="dxa"/>
            <w:gridSpan w:val="2"/>
            <w:vAlign w:val="center"/>
          </w:tcPr>
          <w:p w14:paraId="371CE7FD" w14:textId="77777777" w:rsidR="00F456FD" w:rsidRDefault="00C94EC6" w:rsidP="00F456FD">
            <w:pPr>
              <w:spacing w:after="0" w:line="240" w:lineRule="auto"/>
              <w:jc w:val="center"/>
            </w:pPr>
            <w:r>
              <w:t>Other Firm</w:t>
            </w:r>
          </w:p>
        </w:tc>
      </w:tr>
      <w:tr w:rsidR="00F456FD" w14:paraId="5230AE98" w14:textId="77777777" w:rsidTr="00F456FD">
        <w:tc>
          <w:tcPr>
            <w:tcW w:w="720" w:type="dxa"/>
          </w:tcPr>
          <w:p w14:paraId="78C64491" w14:textId="77777777" w:rsidR="00F456FD" w:rsidRDefault="00F456FD" w:rsidP="00F456FD">
            <w:pPr>
              <w:spacing w:after="0" w:line="240" w:lineRule="auto"/>
              <w:rPr>
                <w:u w:val="single"/>
              </w:rPr>
            </w:pPr>
          </w:p>
        </w:tc>
        <w:tc>
          <w:tcPr>
            <w:tcW w:w="1095" w:type="dxa"/>
            <w:vAlign w:val="center"/>
          </w:tcPr>
          <w:p w14:paraId="69417745" w14:textId="77777777" w:rsidR="00F456FD" w:rsidRDefault="00F456FD" w:rsidP="00F456FD">
            <w:pPr>
              <w:spacing w:after="0" w:line="240" w:lineRule="auto"/>
              <w:jc w:val="center"/>
              <w:rPr>
                <w:u w:val="single"/>
              </w:rPr>
            </w:pPr>
          </w:p>
        </w:tc>
        <w:tc>
          <w:tcPr>
            <w:tcW w:w="1620" w:type="dxa"/>
            <w:tcBorders>
              <w:bottom w:val="single" w:sz="4" w:space="0" w:color="auto"/>
            </w:tcBorders>
            <w:vAlign w:val="center"/>
          </w:tcPr>
          <w:p w14:paraId="0F897101" w14:textId="77777777" w:rsidR="00F456FD" w:rsidRDefault="00D74AFE" w:rsidP="00F456FD">
            <w:pPr>
              <w:spacing w:after="0" w:line="240" w:lineRule="auto"/>
              <w:jc w:val="center"/>
            </w:pPr>
            <w:r>
              <w:t>Effort</w:t>
            </w:r>
          </w:p>
        </w:tc>
        <w:tc>
          <w:tcPr>
            <w:tcW w:w="1620" w:type="dxa"/>
            <w:tcBorders>
              <w:bottom w:val="single" w:sz="4" w:space="0" w:color="auto"/>
            </w:tcBorders>
            <w:vAlign w:val="center"/>
          </w:tcPr>
          <w:p w14:paraId="26C0EC29" w14:textId="77777777" w:rsidR="00F456FD" w:rsidRDefault="00D74AFE" w:rsidP="00F456FD">
            <w:pPr>
              <w:spacing w:after="0" w:line="240" w:lineRule="auto"/>
              <w:jc w:val="center"/>
            </w:pPr>
            <w:r>
              <w:t>No Effort</w:t>
            </w:r>
          </w:p>
        </w:tc>
      </w:tr>
      <w:tr w:rsidR="00F456FD" w14:paraId="14AC8E36" w14:textId="77777777" w:rsidTr="00F456FD">
        <w:trPr>
          <w:cantSplit/>
        </w:trPr>
        <w:tc>
          <w:tcPr>
            <w:tcW w:w="720" w:type="dxa"/>
            <w:vMerge w:val="restart"/>
            <w:vAlign w:val="center"/>
          </w:tcPr>
          <w:p w14:paraId="30A6E4EC" w14:textId="77777777" w:rsidR="00F456FD" w:rsidRDefault="00F456FD" w:rsidP="00F456FD">
            <w:pPr>
              <w:spacing w:after="0" w:line="240" w:lineRule="auto"/>
              <w:jc w:val="center"/>
            </w:pPr>
            <w:r>
              <w:t>You</w:t>
            </w:r>
          </w:p>
        </w:tc>
        <w:tc>
          <w:tcPr>
            <w:tcW w:w="1095" w:type="dxa"/>
            <w:tcBorders>
              <w:right w:val="single" w:sz="4" w:space="0" w:color="auto"/>
            </w:tcBorders>
            <w:vAlign w:val="center"/>
          </w:tcPr>
          <w:p w14:paraId="0DA8F433" w14:textId="77777777" w:rsidR="00F456FD" w:rsidRDefault="00D74AFE" w:rsidP="00F456FD">
            <w:pPr>
              <w:spacing w:after="0" w:line="240" w:lineRule="auto"/>
              <w:jc w:val="center"/>
            </w:pPr>
            <w:r>
              <w:t>Effort</w:t>
            </w:r>
          </w:p>
        </w:tc>
        <w:tc>
          <w:tcPr>
            <w:tcW w:w="1620" w:type="dxa"/>
            <w:tcBorders>
              <w:top w:val="single" w:sz="4" w:space="0" w:color="auto"/>
              <w:left w:val="single" w:sz="4" w:space="0" w:color="auto"/>
              <w:bottom w:val="single" w:sz="4" w:space="0" w:color="auto"/>
              <w:right w:val="single" w:sz="4" w:space="0" w:color="auto"/>
            </w:tcBorders>
            <w:vAlign w:val="center"/>
          </w:tcPr>
          <w:p w14:paraId="25AD006D" w14:textId="77777777" w:rsidR="00F456FD" w:rsidRDefault="00F456FD" w:rsidP="00F456FD">
            <w:pPr>
              <w:spacing w:after="0" w:line="240" w:lineRule="auto"/>
              <w:jc w:val="center"/>
              <w:rPr>
                <w:rFonts w:ascii="Courier" w:hAnsi="Courier"/>
              </w:rPr>
            </w:pPr>
            <w:r>
              <w:rPr>
                <w:rFonts w:ascii="Courier" w:hAnsi="Courier"/>
              </w:rPr>
              <w:t>25 , 25</w:t>
            </w:r>
          </w:p>
        </w:tc>
        <w:tc>
          <w:tcPr>
            <w:tcW w:w="1620" w:type="dxa"/>
            <w:tcBorders>
              <w:top w:val="single" w:sz="4" w:space="0" w:color="auto"/>
              <w:left w:val="single" w:sz="4" w:space="0" w:color="auto"/>
              <w:bottom w:val="single" w:sz="4" w:space="0" w:color="auto"/>
              <w:right w:val="single" w:sz="4" w:space="0" w:color="auto"/>
            </w:tcBorders>
            <w:vAlign w:val="center"/>
          </w:tcPr>
          <w:p w14:paraId="78F61C67" w14:textId="77777777" w:rsidR="00F456FD" w:rsidRDefault="00F456FD" w:rsidP="00F456FD">
            <w:pPr>
              <w:spacing w:after="0" w:line="240" w:lineRule="auto"/>
              <w:jc w:val="center"/>
              <w:rPr>
                <w:rFonts w:ascii="Courier" w:hAnsi="Courier"/>
              </w:rPr>
            </w:pPr>
            <w:r>
              <w:rPr>
                <w:rFonts w:ascii="Courier" w:hAnsi="Courier"/>
              </w:rPr>
              <w:t xml:space="preserve"> 0 , 50</w:t>
            </w:r>
          </w:p>
        </w:tc>
      </w:tr>
      <w:tr w:rsidR="00F456FD" w14:paraId="490202F4" w14:textId="77777777" w:rsidTr="00F456FD">
        <w:trPr>
          <w:cantSplit/>
        </w:trPr>
        <w:tc>
          <w:tcPr>
            <w:tcW w:w="720" w:type="dxa"/>
            <w:vMerge/>
          </w:tcPr>
          <w:p w14:paraId="3AD86B95" w14:textId="77777777" w:rsidR="00F456FD" w:rsidRDefault="00F456FD" w:rsidP="00F456FD">
            <w:pPr>
              <w:spacing w:after="0" w:line="240" w:lineRule="auto"/>
              <w:rPr>
                <w:u w:val="single"/>
              </w:rPr>
            </w:pPr>
          </w:p>
        </w:tc>
        <w:tc>
          <w:tcPr>
            <w:tcW w:w="1095" w:type="dxa"/>
            <w:tcBorders>
              <w:right w:val="single" w:sz="4" w:space="0" w:color="auto"/>
            </w:tcBorders>
            <w:vAlign w:val="center"/>
          </w:tcPr>
          <w:p w14:paraId="1BA4154A" w14:textId="77777777" w:rsidR="00F456FD" w:rsidRDefault="00D74AFE" w:rsidP="00F456FD">
            <w:pPr>
              <w:spacing w:after="0" w:line="240" w:lineRule="auto"/>
              <w:jc w:val="center"/>
            </w:pPr>
            <w:r>
              <w:t>No Effort</w:t>
            </w:r>
          </w:p>
        </w:tc>
        <w:tc>
          <w:tcPr>
            <w:tcW w:w="1620" w:type="dxa"/>
            <w:tcBorders>
              <w:top w:val="single" w:sz="4" w:space="0" w:color="auto"/>
              <w:left w:val="single" w:sz="4" w:space="0" w:color="auto"/>
              <w:bottom w:val="single" w:sz="4" w:space="0" w:color="auto"/>
              <w:right w:val="single" w:sz="4" w:space="0" w:color="auto"/>
            </w:tcBorders>
            <w:vAlign w:val="center"/>
          </w:tcPr>
          <w:p w14:paraId="00D1696A" w14:textId="77777777" w:rsidR="00F456FD" w:rsidRDefault="00F456FD" w:rsidP="00F456FD">
            <w:pPr>
              <w:spacing w:after="0" w:line="240" w:lineRule="auto"/>
              <w:jc w:val="center"/>
              <w:rPr>
                <w:rFonts w:ascii="Courier" w:hAnsi="Courier"/>
              </w:rPr>
            </w:pPr>
            <w:r>
              <w:rPr>
                <w:rFonts w:ascii="Courier" w:hAnsi="Courier"/>
              </w:rPr>
              <w:t>50 ,  0</w:t>
            </w:r>
          </w:p>
        </w:tc>
        <w:tc>
          <w:tcPr>
            <w:tcW w:w="1620" w:type="dxa"/>
            <w:tcBorders>
              <w:top w:val="single" w:sz="4" w:space="0" w:color="auto"/>
              <w:left w:val="single" w:sz="4" w:space="0" w:color="auto"/>
              <w:bottom w:val="single" w:sz="4" w:space="0" w:color="auto"/>
              <w:right w:val="single" w:sz="4" w:space="0" w:color="auto"/>
            </w:tcBorders>
            <w:vAlign w:val="center"/>
          </w:tcPr>
          <w:p w14:paraId="7CC5BD74" w14:textId="77777777" w:rsidR="00F456FD" w:rsidRDefault="00F456FD" w:rsidP="00F456FD">
            <w:pPr>
              <w:spacing w:after="0" w:line="240" w:lineRule="auto"/>
              <w:jc w:val="center"/>
              <w:rPr>
                <w:rFonts w:ascii="Courier" w:hAnsi="Courier"/>
              </w:rPr>
            </w:pPr>
            <w:r>
              <w:rPr>
                <w:rFonts w:ascii="Courier" w:hAnsi="Courier"/>
              </w:rPr>
              <w:t>10 , 10</w:t>
            </w:r>
          </w:p>
        </w:tc>
      </w:tr>
    </w:tbl>
    <w:p w14:paraId="6D381ABD" w14:textId="77777777" w:rsidR="00F456FD" w:rsidRDefault="00F456FD" w:rsidP="00F456FD"/>
    <w:p w14:paraId="1C66A52C" w14:textId="77777777" w:rsidR="00D74AFE" w:rsidRDefault="00D74AFE" w:rsidP="00D74AFE">
      <w:pPr>
        <w:pStyle w:val="ListParagraph"/>
        <w:numPr>
          <w:ilvl w:val="0"/>
          <w:numId w:val="3"/>
        </w:numPr>
      </w:pPr>
      <w:r>
        <w:t>Formally confirm that this game is a prisoner’s dilemma.</w:t>
      </w:r>
    </w:p>
    <w:p w14:paraId="28DB3AAA" w14:textId="77777777" w:rsidR="00D74AFE" w:rsidRDefault="00226B0E" w:rsidP="00226B0E">
      <w:pPr>
        <w:pStyle w:val="ListParagraph"/>
        <w:numPr>
          <w:ilvl w:val="0"/>
          <w:numId w:val="7"/>
        </w:numPr>
        <w:rPr>
          <w:i/>
        </w:rPr>
      </w:pPr>
      <w:r>
        <w:rPr>
          <w:i/>
        </w:rPr>
        <w:t>Each player has a dominant strategy (No Effort)</w:t>
      </w:r>
    </w:p>
    <w:p w14:paraId="7D664FA4" w14:textId="77777777" w:rsidR="00226B0E" w:rsidRPr="00226B0E" w:rsidRDefault="00226B0E" w:rsidP="00226B0E">
      <w:pPr>
        <w:pStyle w:val="ListParagraph"/>
        <w:numPr>
          <w:ilvl w:val="0"/>
          <w:numId w:val="7"/>
        </w:numPr>
        <w:rPr>
          <w:i/>
        </w:rPr>
      </w:pPr>
      <w:r>
        <w:rPr>
          <w:i/>
        </w:rPr>
        <w:t>The resulting equilibrium results in lower payoffs for both players (10) than they could earn if they played their dominated strategies (25)</w:t>
      </w:r>
    </w:p>
    <w:p w14:paraId="590A3625" w14:textId="77777777" w:rsidR="00D74AFE" w:rsidRDefault="00D74AFE" w:rsidP="00D74AFE">
      <w:pPr>
        <w:pStyle w:val="ListParagraph"/>
      </w:pPr>
    </w:p>
    <w:p w14:paraId="77CC151C" w14:textId="77777777" w:rsidR="00D74AFE" w:rsidRDefault="00D74AFE" w:rsidP="00D74AFE">
      <w:pPr>
        <w:pStyle w:val="ListParagraph"/>
        <w:numPr>
          <w:ilvl w:val="0"/>
          <w:numId w:val="3"/>
        </w:numPr>
      </w:pPr>
      <w:r>
        <w:t xml:space="preserve">Imagine that you expect to play this game with </w:t>
      </w:r>
      <w:r w:rsidR="00C94EC6">
        <w:t xml:space="preserve">the Other Firm </w:t>
      </w:r>
      <w:r>
        <w:t xml:space="preserve">each year and forever. </w:t>
      </w:r>
      <w:r w:rsidR="00C94EC6">
        <w:t xml:space="preserve">The Other Firm </w:t>
      </w:r>
      <w:r>
        <w:t xml:space="preserve">employs a grim trigger strategy, cooperating each year only if you have been cooperative in every previous year. What must be true of the interest rate (numerically, what must the range of interest rates be) for cooperation to be sustainable? </w:t>
      </w:r>
    </w:p>
    <w:p w14:paraId="6B52D40C" w14:textId="77777777" w:rsidR="00D74AFE" w:rsidRDefault="00226B0E" w:rsidP="00D74AFE">
      <w:pPr>
        <w:pStyle w:val="ListParagraph"/>
        <w:rPr>
          <w:i/>
        </w:rPr>
      </w:pPr>
      <w:r>
        <w:rPr>
          <w:i/>
        </w:rPr>
        <w:t>Cooperating in each period earns a payoff of 25.</w:t>
      </w:r>
    </w:p>
    <w:p w14:paraId="639DBA62" w14:textId="77777777" w:rsidR="00226B0E" w:rsidRDefault="00226B0E" w:rsidP="00D74AFE">
      <w:pPr>
        <w:pStyle w:val="ListParagraph"/>
        <w:rPr>
          <w:i/>
        </w:rPr>
      </w:pPr>
      <w:r>
        <w:rPr>
          <w:i/>
        </w:rPr>
        <w:t>Cheating earns a payoff of 50 in the first period, but then the other player will play No Effort in perpetuity, so the future payoffs would be 10 per year.</w:t>
      </w:r>
    </w:p>
    <w:p w14:paraId="35041C57" w14:textId="77777777" w:rsidR="00226B0E" w:rsidRDefault="00226B0E" w:rsidP="00D74AFE">
      <w:pPr>
        <w:pStyle w:val="ListParagraph"/>
        <w:rPr>
          <w:i/>
        </w:rPr>
      </w:pPr>
      <w:r>
        <w:rPr>
          <w:i/>
        </w:rPr>
        <w:t>In order to sustain cooperation, we require:</w:t>
      </w:r>
    </w:p>
    <w:p w14:paraId="79C00E2B" w14:textId="77777777" w:rsidR="00226B0E" w:rsidRPr="00226B0E" w:rsidRDefault="00226B0E" w:rsidP="00226B0E">
      <w:pPr>
        <w:pStyle w:val="ListParagraph"/>
        <w:ind w:firstLine="720"/>
        <w:rPr>
          <w:i/>
        </w:rPr>
      </w:pPr>
      <w:r>
        <w:rPr>
          <w:i/>
        </w:rPr>
        <w:t xml:space="preserve">Present value of cooperating </w:t>
      </w:r>
      <w:r>
        <w:rPr>
          <w:i/>
        </w:rPr>
        <w:tab/>
        <w:t>&gt; Present value of cheating</w:t>
      </w:r>
    </w:p>
    <w:p w14:paraId="57EC7C49" w14:textId="77777777" w:rsidR="00D74AFE" w:rsidRPr="00226B0E" w:rsidRDefault="00226B0E" w:rsidP="00D74AFE">
      <w:pPr>
        <w:pStyle w:val="ListParagraph"/>
        <w:rPr>
          <w:i/>
        </w:rPr>
      </w:pPr>
      <w:r w:rsidRPr="00226B0E">
        <w:rPr>
          <w:i/>
        </w:rPr>
        <w:tab/>
        <w:t>25 in each period</w:t>
      </w:r>
      <w:r w:rsidRPr="00226B0E">
        <w:rPr>
          <w:i/>
        </w:rPr>
        <w:tab/>
      </w:r>
      <w:r w:rsidRPr="00226B0E">
        <w:rPr>
          <w:i/>
        </w:rPr>
        <w:tab/>
        <w:t>&gt; 50 in the first period, 10 in each future period</w:t>
      </w:r>
    </w:p>
    <w:p w14:paraId="2668CF51" w14:textId="77777777" w:rsidR="00226B0E" w:rsidRPr="00226B0E" w:rsidRDefault="00226B0E" w:rsidP="00D74AFE">
      <w:pPr>
        <w:pStyle w:val="ListParagraph"/>
        <w:rPr>
          <w:i/>
        </w:rPr>
      </w:pPr>
      <w:r w:rsidRPr="00226B0E">
        <w:rPr>
          <w:i/>
        </w:rPr>
        <w:tab/>
        <w:t>25 + 25/r</w:t>
      </w:r>
      <w:r w:rsidRPr="00226B0E">
        <w:rPr>
          <w:i/>
        </w:rPr>
        <w:tab/>
      </w:r>
      <w:r w:rsidRPr="00226B0E">
        <w:rPr>
          <w:i/>
        </w:rPr>
        <w:tab/>
      </w:r>
      <w:r w:rsidRPr="00226B0E">
        <w:rPr>
          <w:i/>
        </w:rPr>
        <w:tab/>
        <w:t>&gt; 50 + 10/r</w:t>
      </w:r>
    </w:p>
    <w:p w14:paraId="1DE62541" w14:textId="77777777" w:rsidR="00226B0E" w:rsidRPr="00226B0E" w:rsidRDefault="00226B0E" w:rsidP="00D74AFE">
      <w:pPr>
        <w:pStyle w:val="ListParagraph"/>
        <w:rPr>
          <w:i/>
        </w:rPr>
      </w:pPr>
      <w:r w:rsidRPr="00226B0E">
        <w:rPr>
          <w:i/>
        </w:rPr>
        <w:tab/>
        <w:t>15/r</w:t>
      </w:r>
      <w:r w:rsidRPr="00226B0E">
        <w:rPr>
          <w:i/>
        </w:rPr>
        <w:tab/>
      </w:r>
      <w:r w:rsidRPr="00226B0E">
        <w:rPr>
          <w:i/>
        </w:rPr>
        <w:tab/>
      </w:r>
      <w:r w:rsidRPr="00226B0E">
        <w:rPr>
          <w:i/>
        </w:rPr>
        <w:tab/>
      </w:r>
      <w:r w:rsidRPr="00226B0E">
        <w:rPr>
          <w:i/>
        </w:rPr>
        <w:tab/>
        <w:t>&gt; 25</w:t>
      </w:r>
    </w:p>
    <w:p w14:paraId="212FE563" w14:textId="77777777" w:rsidR="00226B0E" w:rsidRPr="00226B0E" w:rsidRDefault="00226B0E" w:rsidP="00D74AFE">
      <w:pPr>
        <w:pStyle w:val="ListParagraph"/>
        <w:rPr>
          <w:i/>
        </w:rPr>
      </w:pPr>
      <w:r w:rsidRPr="00226B0E">
        <w:rPr>
          <w:i/>
        </w:rPr>
        <w:tab/>
        <w:t>15/25</w:t>
      </w:r>
      <w:r w:rsidRPr="00226B0E">
        <w:rPr>
          <w:i/>
        </w:rPr>
        <w:tab/>
      </w:r>
      <w:r w:rsidRPr="00226B0E">
        <w:rPr>
          <w:i/>
        </w:rPr>
        <w:tab/>
      </w:r>
      <w:r w:rsidRPr="00226B0E">
        <w:rPr>
          <w:i/>
        </w:rPr>
        <w:tab/>
      </w:r>
      <w:r w:rsidRPr="00226B0E">
        <w:rPr>
          <w:i/>
        </w:rPr>
        <w:tab/>
        <w:t>&gt; r</w:t>
      </w:r>
    </w:p>
    <w:p w14:paraId="457FD856" w14:textId="77777777" w:rsidR="00226B0E" w:rsidRPr="00226B0E" w:rsidRDefault="00226B0E" w:rsidP="00D74AFE">
      <w:pPr>
        <w:pStyle w:val="ListParagraph"/>
        <w:rPr>
          <w:i/>
        </w:rPr>
      </w:pPr>
      <w:r w:rsidRPr="00226B0E">
        <w:rPr>
          <w:i/>
        </w:rPr>
        <w:tab/>
        <w:t>0.6</w:t>
      </w:r>
      <w:r w:rsidRPr="00226B0E">
        <w:rPr>
          <w:i/>
        </w:rPr>
        <w:tab/>
      </w:r>
      <w:r w:rsidRPr="00226B0E">
        <w:rPr>
          <w:i/>
        </w:rPr>
        <w:tab/>
      </w:r>
      <w:r w:rsidRPr="00226B0E">
        <w:rPr>
          <w:i/>
        </w:rPr>
        <w:tab/>
      </w:r>
      <w:r w:rsidRPr="00226B0E">
        <w:rPr>
          <w:i/>
        </w:rPr>
        <w:tab/>
        <w:t>&gt; r</w:t>
      </w:r>
    </w:p>
    <w:p w14:paraId="549B3F1F" w14:textId="77777777" w:rsidR="00D74AFE" w:rsidRPr="00226B0E" w:rsidRDefault="00226B0E" w:rsidP="00D74AFE">
      <w:pPr>
        <w:pStyle w:val="ListParagraph"/>
        <w:rPr>
          <w:i/>
        </w:rPr>
      </w:pPr>
      <w:r w:rsidRPr="00226B0E">
        <w:rPr>
          <w:i/>
        </w:rPr>
        <w:t>Thus, we will be able to sustain cooperation if r&lt;0.6 (or r&lt;60%).</w:t>
      </w:r>
    </w:p>
    <w:p w14:paraId="62D166F8" w14:textId="77777777" w:rsidR="00D74AFE" w:rsidRDefault="00D74AFE" w:rsidP="00D74AFE">
      <w:pPr>
        <w:pStyle w:val="ListParagraph"/>
      </w:pPr>
    </w:p>
    <w:p w14:paraId="166828B7" w14:textId="77777777" w:rsidR="00D74AFE" w:rsidRDefault="00D74AFE" w:rsidP="00D74AFE">
      <w:pPr>
        <w:pStyle w:val="ListParagraph"/>
        <w:numPr>
          <w:ilvl w:val="0"/>
          <w:numId w:val="3"/>
        </w:numPr>
      </w:pPr>
      <w:r>
        <w:t xml:space="preserve">In one or two sentences, </w:t>
      </w:r>
      <w:r w:rsidR="00C94EC6">
        <w:t xml:space="preserve">given your answer in part c., </w:t>
      </w:r>
      <w:r>
        <w:t>remark on how likely it is that cooperation will be sustained.</w:t>
      </w:r>
    </w:p>
    <w:p w14:paraId="34EEA82F" w14:textId="77777777" w:rsidR="00D74AFE" w:rsidRPr="00226B0E" w:rsidRDefault="00226B0E" w:rsidP="00D74AFE">
      <w:pPr>
        <w:pStyle w:val="ListParagraph"/>
        <w:rPr>
          <w:i/>
        </w:rPr>
      </w:pPr>
      <w:r>
        <w:rPr>
          <w:i/>
        </w:rPr>
        <w:t>Cooperation has a “return” of 60% per year. Firms will cooperate if this is a better investment than alternatives. It is unlikely that firms have alternative investments yielding over 60%, so cooperation is very likely.</w:t>
      </w:r>
    </w:p>
    <w:p w14:paraId="42B6D34A" w14:textId="77777777" w:rsidR="00D74AFE" w:rsidRDefault="00D74AFE" w:rsidP="00D74AFE">
      <w:pPr>
        <w:pStyle w:val="ListParagraph"/>
      </w:pPr>
    </w:p>
    <w:p w14:paraId="7AD48AE8" w14:textId="77777777" w:rsidR="00D74AFE" w:rsidRDefault="00D74AFE" w:rsidP="00D74AFE">
      <w:pPr>
        <w:pStyle w:val="ListParagraph"/>
        <w:numPr>
          <w:ilvl w:val="0"/>
          <w:numId w:val="3"/>
        </w:numPr>
      </w:pPr>
      <w:r>
        <w:t xml:space="preserve">Imagine now that, if you play non-cooperatively, the </w:t>
      </w:r>
      <w:r w:rsidR="00C94EC6">
        <w:t>O</w:t>
      </w:r>
      <w:r>
        <w:t xml:space="preserve">ther </w:t>
      </w:r>
      <w:r w:rsidR="00C94EC6">
        <w:t>F</w:t>
      </w:r>
      <w:r>
        <w:t>irm will not be able to observe this for two years. That is, the other firm still plays the grim trigger strategy, but does not begin punishment for non-cooperative  behavior until two years later. According to the online reading, does this make cooperation more or less likely? Briefly explain.</w:t>
      </w:r>
    </w:p>
    <w:p w14:paraId="46E1DBFE" w14:textId="77777777" w:rsidR="00226B0E" w:rsidRPr="00226B0E" w:rsidRDefault="00226B0E" w:rsidP="00226B0E">
      <w:pPr>
        <w:pStyle w:val="ListParagraph"/>
        <w:rPr>
          <w:i/>
        </w:rPr>
      </w:pPr>
      <w:r>
        <w:rPr>
          <w:i/>
        </w:rPr>
        <w:t>This implies that cheating is now more profitable (as I can get away with it for two years, instead of one). Thus, cooperation is harder to sustain when cheating is more difficult to monitor.</w:t>
      </w:r>
    </w:p>
    <w:p w14:paraId="61C186E6" w14:textId="77777777" w:rsidR="00D74AFE" w:rsidRDefault="00D74AFE" w:rsidP="00D74AFE">
      <w:r>
        <w:rPr>
          <w:smallCaps/>
        </w:rPr>
        <w:lastRenderedPageBreak/>
        <w:t>Question 3</w:t>
      </w:r>
      <w:r>
        <w:t>.</w:t>
      </w:r>
    </w:p>
    <w:p w14:paraId="58610769" w14:textId="77777777" w:rsidR="00C94EC6" w:rsidRDefault="00C94EC6" w:rsidP="00C94EC6">
      <w:r>
        <w:t>Criminals escape from the Island of Marou either by the East Bridge or the West Bridge. The Sheriff can monitor only one bridge at a time. Crossing the West Bridge is a more treacherous, dangerous journey (half of those who try to cross die on the way). The Sheriff is paid $1,000 whenever he captures a criminal, but not when a criminal dies on the way. Each player tries to maximize his payoffs – the chance of escape for the criminal and the expected bonus payment for the Sheriff. The resulting game is represented below.</w:t>
      </w:r>
    </w:p>
    <w:tbl>
      <w:tblPr>
        <w:tblpPr w:leftFromText="180" w:rightFromText="180" w:vertAnchor="text" w:horzAnchor="margin" w:tblpXSpec="center" w:tblpY="49"/>
        <w:tblW w:w="0" w:type="auto"/>
        <w:tblLayout w:type="fixed"/>
        <w:tblLook w:val="0000" w:firstRow="0" w:lastRow="0" w:firstColumn="0" w:lastColumn="0" w:noHBand="0" w:noVBand="0"/>
      </w:tblPr>
      <w:tblGrid>
        <w:gridCol w:w="1368"/>
        <w:gridCol w:w="1584"/>
        <w:gridCol w:w="2070"/>
        <w:gridCol w:w="2070"/>
      </w:tblGrid>
      <w:tr w:rsidR="00C94EC6" w14:paraId="2AA077B7" w14:textId="77777777" w:rsidTr="00226B0E">
        <w:trPr>
          <w:cantSplit/>
        </w:trPr>
        <w:tc>
          <w:tcPr>
            <w:tcW w:w="1368" w:type="dxa"/>
          </w:tcPr>
          <w:p w14:paraId="1D662987" w14:textId="77777777" w:rsidR="00C94EC6" w:rsidRDefault="00C94EC6" w:rsidP="00C94EC6">
            <w:pPr>
              <w:spacing w:after="0" w:line="240" w:lineRule="auto"/>
            </w:pPr>
          </w:p>
        </w:tc>
        <w:tc>
          <w:tcPr>
            <w:tcW w:w="1584" w:type="dxa"/>
          </w:tcPr>
          <w:p w14:paraId="7353E679" w14:textId="77777777" w:rsidR="00C94EC6" w:rsidRDefault="00C94EC6" w:rsidP="00C94EC6">
            <w:pPr>
              <w:spacing w:after="0" w:line="240" w:lineRule="auto"/>
            </w:pPr>
          </w:p>
        </w:tc>
        <w:tc>
          <w:tcPr>
            <w:tcW w:w="4140" w:type="dxa"/>
            <w:gridSpan w:val="2"/>
          </w:tcPr>
          <w:p w14:paraId="74BDA644" w14:textId="77777777" w:rsidR="00C94EC6" w:rsidRDefault="00C94EC6" w:rsidP="00C94EC6">
            <w:pPr>
              <w:spacing w:after="0" w:line="240" w:lineRule="auto"/>
              <w:jc w:val="center"/>
            </w:pPr>
            <w:r>
              <w:t>Sheriff</w:t>
            </w:r>
          </w:p>
        </w:tc>
      </w:tr>
      <w:tr w:rsidR="00C94EC6" w14:paraId="3B1B9223" w14:textId="77777777" w:rsidTr="00226B0E">
        <w:trPr>
          <w:cantSplit/>
        </w:trPr>
        <w:tc>
          <w:tcPr>
            <w:tcW w:w="1368" w:type="dxa"/>
          </w:tcPr>
          <w:p w14:paraId="691D6871" w14:textId="77777777" w:rsidR="00C94EC6" w:rsidRDefault="00C94EC6" w:rsidP="00C94EC6">
            <w:pPr>
              <w:spacing w:after="0" w:line="240" w:lineRule="auto"/>
            </w:pPr>
          </w:p>
        </w:tc>
        <w:tc>
          <w:tcPr>
            <w:tcW w:w="1584" w:type="dxa"/>
          </w:tcPr>
          <w:p w14:paraId="283CA366" w14:textId="77777777" w:rsidR="00C94EC6" w:rsidRDefault="00C94EC6" w:rsidP="00C94EC6">
            <w:pPr>
              <w:spacing w:after="0" w:line="240" w:lineRule="auto"/>
            </w:pPr>
          </w:p>
        </w:tc>
        <w:tc>
          <w:tcPr>
            <w:tcW w:w="2070" w:type="dxa"/>
            <w:tcBorders>
              <w:left w:val="single" w:sz="4" w:space="0" w:color="auto"/>
              <w:bottom w:val="single" w:sz="4" w:space="0" w:color="auto"/>
            </w:tcBorders>
          </w:tcPr>
          <w:p w14:paraId="39554C8F" w14:textId="77777777" w:rsidR="00C94EC6" w:rsidRDefault="00226B0E" w:rsidP="00C94EC6">
            <w:pPr>
              <w:spacing w:after="0" w:line="240" w:lineRule="auto"/>
              <w:jc w:val="center"/>
            </w:pPr>
            <w:r>
              <w:t xml:space="preserve">(q) </w:t>
            </w:r>
            <w:r w:rsidR="00C94EC6">
              <w:t>East</w:t>
            </w:r>
          </w:p>
        </w:tc>
        <w:tc>
          <w:tcPr>
            <w:tcW w:w="2070" w:type="dxa"/>
            <w:tcBorders>
              <w:left w:val="single" w:sz="4" w:space="0" w:color="auto"/>
              <w:bottom w:val="single" w:sz="4" w:space="0" w:color="auto"/>
              <w:right w:val="single" w:sz="4" w:space="0" w:color="auto"/>
            </w:tcBorders>
          </w:tcPr>
          <w:p w14:paraId="1866CEE3" w14:textId="77777777" w:rsidR="00C94EC6" w:rsidRDefault="00226B0E" w:rsidP="00C94EC6">
            <w:pPr>
              <w:spacing w:after="0" w:line="240" w:lineRule="auto"/>
              <w:jc w:val="center"/>
            </w:pPr>
            <w:r>
              <w:t xml:space="preserve">(1-q) </w:t>
            </w:r>
            <w:r w:rsidR="00C94EC6">
              <w:t>West</w:t>
            </w:r>
          </w:p>
        </w:tc>
      </w:tr>
      <w:tr w:rsidR="00C94EC6" w14:paraId="5347FBE1" w14:textId="77777777" w:rsidTr="00226B0E">
        <w:trPr>
          <w:cantSplit/>
        </w:trPr>
        <w:tc>
          <w:tcPr>
            <w:tcW w:w="1368" w:type="dxa"/>
            <w:vMerge w:val="restart"/>
            <w:vAlign w:val="center"/>
          </w:tcPr>
          <w:p w14:paraId="2BC220FB" w14:textId="77777777" w:rsidR="00C94EC6" w:rsidRDefault="00C94EC6" w:rsidP="0006329A">
            <w:pPr>
              <w:spacing w:after="0" w:line="240" w:lineRule="auto"/>
              <w:jc w:val="center"/>
            </w:pPr>
            <w:r>
              <w:t>Criminal</w:t>
            </w:r>
          </w:p>
        </w:tc>
        <w:tc>
          <w:tcPr>
            <w:tcW w:w="1584" w:type="dxa"/>
            <w:tcBorders>
              <w:top w:val="single" w:sz="4" w:space="0" w:color="auto"/>
              <w:bottom w:val="single" w:sz="4" w:space="0" w:color="auto"/>
            </w:tcBorders>
          </w:tcPr>
          <w:p w14:paraId="517815F9" w14:textId="77777777" w:rsidR="00C94EC6" w:rsidRPr="00C94EC6" w:rsidRDefault="00226B0E" w:rsidP="0006329A">
            <w:pPr>
              <w:spacing w:after="0" w:line="240" w:lineRule="auto"/>
            </w:pPr>
            <w:r>
              <w:t xml:space="preserve">(p)      </w:t>
            </w:r>
            <w:r w:rsidR="00C94EC6" w:rsidRPr="00C94EC6">
              <w:t>East</w:t>
            </w:r>
          </w:p>
        </w:tc>
        <w:tc>
          <w:tcPr>
            <w:tcW w:w="2070" w:type="dxa"/>
            <w:tcBorders>
              <w:left w:val="single" w:sz="4" w:space="0" w:color="auto"/>
              <w:bottom w:val="single" w:sz="4" w:space="0" w:color="auto"/>
              <w:right w:val="single" w:sz="4" w:space="0" w:color="auto"/>
            </w:tcBorders>
          </w:tcPr>
          <w:p w14:paraId="06EFD4AA" w14:textId="77777777" w:rsidR="00C94EC6" w:rsidRDefault="00C94EC6" w:rsidP="0006329A">
            <w:pPr>
              <w:spacing w:after="0" w:line="240" w:lineRule="auto"/>
              <w:jc w:val="center"/>
              <w:rPr>
                <w:rFonts w:ascii="Courier New" w:hAnsi="Courier New"/>
              </w:rPr>
            </w:pPr>
            <w:r>
              <w:rPr>
                <w:rFonts w:ascii="Courier New" w:hAnsi="Courier New"/>
              </w:rPr>
              <w:t xml:space="preserve">0.0 , </w:t>
            </w:r>
            <w:r w:rsidRPr="00226B0E">
              <w:rPr>
                <w:rFonts w:ascii="Courier New" w:hAnsi="Courier New"/>
                <w:u w:val="single"/>
              </w:rPr>
              <w:t>1000</w:t>
            </w:r>
          </w:p>
        </w:tc>
        <w:tc>
          <w:tcPr>
            <w:tcW w:w="2070" w:type="dxa"/>
            <w:tcBorders>
              <w:left w:val="single" w:sz="4" w:space="0" w:color="auto"/>
              <w:bottom w:val="single" w:sz="4" w:space="0" w:color="auto"/>
              <w:right w:val="single" w:sz="4" w:space="0" w:color="auto"/>
            </w:tcBorders>
          </w:tcPr>
          <w:p w14:paraId="39BE441E" w14:textId="77777777" w:rsidR="00C94EC6" w:rsidRDefault="00C94EC6" w:rsidP="0006329A">
            <w:pPr>
              <w:spacing w:after="0" w:line="240" w:lineRule="auto"/>
              <w:jc w:val="center"/>
              <w:rPr>
                <w:rFonts w:ascii="Courier New" w:hAnsi="Courier New"/>
              </w:rPr>
            </w:pPr>
            <w:r w:rsidRPr="00226B0E">
              <w:rPr>
                <w:rFonts w:ascii="Courier New" w:hAnsi="Courier New"/>
                <w:u w:val="single"/>
              </w:rPr>
              <w:t>1.0</w:t>
            </w:r>
            <w:r>
              <w:rPr>
                <w:rFonts w:ascii="Courier New" w:hAnsi="Courier New"/>
              </w:rPr>
              <w:t xml:space="preserve"> ,   0</w:t>
            </w:r>
          </w:p>
        </w:tc>
      </w:tr>
      <w:tr w:rsidR="00C94EC6" w14:paraId="63FFBE07" w14:textId="77777777" w:rsidTr="00226B0E">
        <w:trPr>
          <w:cantSplit/>
        </w:trPr>
        <w:tc>
          <w:tcPr>
            <w:tcW w:w="1368" w:type="dxa"/>
            <w:vMerge/>
          </w:tcPr>
          <w:p w14:paraId="0B96BD6F" w14:textId="77777777" w:rsidR="00C94EC6" w:rsidRDefault="00C94EC6" w:rsidP="0006329A">
            <w:pPr>
              <w:spacing w:after="0" w:line="240" w:lineRule="auto"/>
            </w:pPr>
          </w:p>
        </w:tc>
        <w:tc>
          <w:tcPr>
            <w:tcW w:w="1584" w:type="dxa"/>
            <w:tcBorders>
              <w:top w:val="single" w:sz="4" w:space="0" w:color="auto"/>
              <w:bottom w:val="single" w:sz="4" w:space="0" w:color="auto"/>
            </w:tcBorders>
          </w:tcPr>
          <w:p w14:paraId="30EE04DF" w14:textId="77777777" w:rsidR="00C94EC6" w:rsidRPr="00C94EC6" w:rsidRDefault="00226B0E" w:rsidP="0006329A">
            <w:pPr>
              <w:pStyle w:val="NormalWeb"/>
              <w:spacing w:before="0" w:beforeAutospacing="0" w:after="0" w:afterAutospacing="0"/>
              <w:rPr>
                <w:rFonts w:asciiTheme="minorHAnsi" w:eastAsia="Times New Roman" w:hAnsiTheme="minorHAnsi" w:cs="Times New Roman"/>
              </w:rPr>
            </w:pPr>
            <w:r>
              <w:rPr>
                <w:rFonts w:asciiTheme="minorHAnsi" w:eastAsia="Times New Roman" w:hAnsiTheme="minorHAnsi" w:cs="Times New Roman"/>
              </w:rPr>
              <w:t xml:space="preserve">(1-p)  </w:t>
            </w:r>
            <w:r w:rsidR="00C94EC6" w:rsidRPr="00C94EC6">
              <w:rPr>
                <w:rFonts w:asciiTheme="minorHAnsi" w:eastAsia="Times New Roman" w:hAnsiTheme="minorHAnsi" w:cs="Times New Roman"/>
              </w:rPr>
              <w:t>West</w:t>
            </w:r>
          </w:p>
        </w:tc>
        <w:tc>
          <w:tcPr>
            <w:tcW w:w="2070" w:type="dxa"/>
            <w:tcBorders>
              <w:top w:val="single" w:sz="4" w:space="0" w:color="auto"/>
              <w:left w:val="single" w:sz="4" w:space="0" w:color="auto"/>
              <w:bottom w:val="single" w:sz="4" w:space="0" w:color="auto"/>
              <w:right w:val="single" w:sz="4" w:space="0" w:color="auto"/>
            </w:tcBorders>
          </w:tcPr>
          <w:p w14:paraId="363DA5AC" w14:textId="77777777" w:rsidR="00C94EC6" w:rsidRDefault="00C94EC6" w:rsidP="0006329A">
            <w:pPr>
              <w:spacing w:after="0" w:line="240" w:lineRule="auto"/>
              <w:jc w:val="center"/>
              <w:rPr>
                <w:rFonts w:ascii="Courier New" w:hAnsi="Courier New"/>
              </w:rPr>
            </w:pPr>
            <w:r w:rsidRPr="00226B0E">
              <w:rPr>
                <w:rFonts w:ascii="Courier New" w:hAnsi="Courier New"/>
                <w:u w:val="single"/>
              </w:rPr>
              <w:t>0.5</w:t>
            </w:r>
            <w:r>
              <w:rPr>
                <w:rFonts w:ascii="Courier New" w:hAnsi="Courier New"/>
              </w:rPr>
              <w:t xml:space="preserve"> ,    0</w:t>
            </w:r>
          </w:p>
        </w:tc>
        <w:tc>
          <w:tcPr>
            <w:tcW w:w="2070" w:type="dxa"/>
            <w:tcBorders>
              <w:top w:val="single" w:sz="4" w:space="0" w:color="auto"/>
              <w:left w:val="single" w:sz="4" w:space="0" w:color="auto"/>
              <w:bottom w:val="single" w:sz="4" w:space="0" w:color="auto"/>
              <w:right w:val="single" w:sz="4" w:space="0" w:color="auto"/>
            </w:tcBorders>
          </w:tcPr>
          <w:p w14:paraId="760975F9" w14:textId="77777777" w:rsidR="00C94EC6" w:rsidRDefault="00C94EC6" w:rsidP="0006329A">
            <w:pPr>
              <w:spacing w:after="0" w:line="240" w:lineRule="auto"/>
              <w:jc w:val="center"/>
              <w:rPr>
                <w:rFonts w:ascii="Courier New" w:hAnsi="Courier New"/>
              </w:rPr>
            </w:pPr>
            <w:r>
              <w:rPr>
                <w:rFonts w:ascii="Courier New" w:hAnsi="Courier New"/>
              </w:rPr>
              <w:t xml:space="preserve">0.0 , </w:t>
            </w:r>
            <w:r w:rsidRPr="00226B0E">
              <w:rPr>
                <w:rFonts w:ascii="Courier New" w:hAnsi="Courier New"/>
                <w:u w:val="single"/>
              </w:rPr>
              <w:t>500</w:t>
            </w:r>
          </w:p>
        </w:tc>
      </w:tr>
    </w:tbl>
    <w:p w14:paraId="6529F406" w14:textId="77777777" w:rsidR="00C94EC6" w:rsidRDefault="00C94EC6" w:rsidP="0006329A">
      <w:pPr>
        <w:spacing w:after="0" w:line="240" w:lineRule="auto"/>
      </w:pPr>
    </w:p>
    <w:p w14:paraId="15837016" w14:textId="77777777" w:rsidR="00D74AFE" w:rsidRDefault="00D74AFE" w:rsidP="0006329A">
      <w:pPr>
        <w:spacing w:after="0" w:line="240" w:lineRule="auto"/>
      </w:pPr>
    </w:p>
    <w:p w14:paraId="6E6FB0AA" w14:textId="77777777" w:rsidR="00D74AFE" w:rsidRDefault="00D74AFE" w:rsidP="0006329A">
      <w:pPr>
        <w:pStyle w:val="ListParagraph"/>
        <w:spacing w:after="0" w:line="240" w:lineRule="auto"/>
      </w:pPr>
    </w:p>
    <w:p w14:paraId="4DD95E32" w14:textId="77777777" w:rsidR="0006329A" w:rsidRDefault="0006329A" w:rsidP="0006329A">
      <w:pPr>
        <w:spacing w:after="0" w:line="240" w:lineRule="auto"/>
        <w:ind w:left="720"/>
        <w:rPr>
          <w:i/>
        </w:rPr>
      </w:pPr>
    </w:p>
    <w:p w14:paraId="26FF887F" w14:textId="77777777" w:rsidR="0006329A" w:rsidRDefault="0006329A" w:rsidP="0006329A">
      <w:pPr>
        <w:spacing w:after="0" w:line="240" w:lineRule="auto"/>
        <w:ind w:left="720"/>
        <w:rPr>
          <w:i/>
        </w:rPr>
      </w:pPr>
    </w:p>
    <w:p w14:paraId="34242BEE" w14:textId="77777777" w:rsidR="00226B0E" w:rsidRDefault="00226B0E" w:rsidP="0006329A">
      <w:pPr>
        <w:spacing w:after="0" w:line="240" w:lineRule="auto"/>
        <w:rPr>
          <w:i/>
        </w:rPr>
      </w:pPr>
      <w:r>
        <w:rPr>
          <w:i/>
        </w:rPr>
        <w:t>Note that the game does not have a pure strategy equilibrium. Thus, the equilibrium must be in mixed strategies. Denote (as I did above) by p the probability of East for the Criminal, and by q the probability of East for the Sheriff. The criminal’s expected payoffs are:</w:t>
      </w:r>
    </w:p>
    <w:p w14:paraId="6AB62159" w14:textId="77777777" w:rsidR="00226B0E" w:rsidRDefault="00226B0E" w:rsidP="0006329A">
      <w:pPr>
        <w:spacing w:after="0" w:line="240" w:lineRule="auto"/>
        <w:ind w:left="720"/>
        <w:rPr>
          <w:i/>
        </w:rPr>
      </w:pPr>
      <w:r>
        <w:rPr>
          <w:i/>
        </w:rPr>
        <w:tab/>
        <w:t>East:</w:t>
      </w:r>
      <w:r>
        <w:rPr>
          <w:i/>
        </w:rPr>
        <w:tab/>
        <w:t xml:space="preserve">    0q+1(1-q) = 1-q</w:t>
      </w:r>
      <w:r>
        <w:rPr>
          <w:i/>
        </w:rPr>
        <w:tab/>
      </w:r>
      <w:r>
        <w:rPr>
          <w:i/>
        </w:rPr>
        <w:tab/>
        <w:t>West:</w:t>
      </w:r>
      <w:r>
        <w:rPr>
          <w:i/>
        </w:rPr>
        <w:tab/>
        <w:t>0.5q+0(1-q) = 0.5q</w:t>
      </w:r>
    </w:p>
    <w:p w14:paraId="682A5601" w14:textId="77777777" w:rsidR="00226B0E" w:rsidRPr="0071468F" w:rsidRDefault="00226B0E" w:rsidP="0006329A">
      <w:pPr>
        <w:spacing w:after="0" w:line="240" w:lineRule="auto"/>
        <w:rPr>
          <w:i/>
        </w:rPr>
      </w:pPr>
      <w:r>
        <w:rPr>
          <w:i/>
        </w:rPr>
        <w:t>Setting these equal reveals the Sheriff’s equilibrium strategy:</w:t>
      </w:r>
      <w:r>
        <w:rPr>
          <w:i/>
        </w:rPr>
        <w:tab/>
        <w:t xml:space="preserve">1-q = 0.5q </w:t>
      </w:r>
      <w:r w:rsidRPr="0071468F">
        <w:rPr>
          <w:i/>
        </w:rPr>
        <w:sym w:font="Wingdings" w:char="F0E0"/>
      </w:r>
      <w:r>
        <w:rPr>
          <w:i/>
        </w:rPr>
        <w:t xml:space="preserve"> q=2/3</w:t>
      </w:r>
    </w:p>
    <w:p w14:paraId="3B325C2D" w14:textId="77777777" w:rsidR="00226B0E" w:rsidRDefault="00226B0E" w:rsidP="0006329A">
      <w:pPr>
        <w:spacing w:after="0" w:line="240" w:lineRule="auto"/>
        <w:rPr>
          <w:i/>
        </w:rPr>
      </w:pPr>
      <w:r w:rsidRPr="005C775E">
        <w:rPr>
          <w:i/>
        </w:rPr>
        <w:t xml:space="preserve">Next, </w:t>
      </w:r>
      <w:r>
        <w:rPr>
          <w:i/>
        </w:rPr>
        <w:t>the Sheriff’s expected payoffs are:</w:t>
      </w:r>
    </w:p>
    <w:p w14:paraId="1606EED6" w14:textId="77777777" w:rsidR="00226B0E" w:rsidRDefault="00226B0E" w:rsidP="0006329A">
      <w:pPr>
        <w:spacing w:after="0" w:line="240" w:lineRule="auto"/>
        <w:rPr>
          <w:i/>
        </w:rPr>
      </w:pPr>
      <w:r>
        <w:tab/>
      </w:r>
      <w:r>
        <w:tab/>
      </w:r>
      <w:r>
        <w:rPr>
          <w:i/>
        </w:rPr>
        <w:t xml:space="preserve">East: </w:t>
      </w:r>
      <w:r>
        <w:rPr>
          <w:i/>
        </w:rPr>
        <w:tab/>
        <w:t>1000p +    0(1-p) = 1000p</w:t>
      </w:r>
      <w:r>
        <w:rPr>
          <w:i/>
        </w:rPr>
        <w:tab/>
        <w:t>West:</w:t>
      </w:r>
      <w:r>
        <w:rPr>
          <w:i/>
        </w:rPr>
        <w:tab/>
        <w:t xml:space="preserve">      0p +500(1-p)= 500-500p</w:t>
      </w:r>
    </w:p>
    <w:p w14:paraId="23053BF8" w14:textId="77777777" w:rsidR="0006329A" w:rsidRDefault="00226B0E" w:rsidP="0006329A">
      <w:pPr>
        <w:spacing w:after="0" w:line="240" w:lineRule="auto"/>
        <w:rPr>
          <w:i/>
        </w:rPr>
      </w:pPr>
      <w:r>
        <w:rPr>
          <w:i/>
        </w:rPr>
        <w:t>Setting these equal reveals the Criminal’s equilibrium strategy:</w:t>
      </w:r>
      <w:r>
        <w:rPr>
          <w:i/>
        </w:rPr>
        <w:tab/>
        <w:t xml:space="preserve">1000p = 500-500p </w:t>
      </w:r>
      <w:r w:rsidRPr="00226B0E">
        <w:rPr>
          <w:i/>
        </w:rPr>
        <w:sym w:font="Wingdings" w:char="F0E0"/>
      </w:r>
      <w:r>
        <w:rPr>
          <w:i/>
        </w:rPr>
        <w:t xml:space="preserve"> p=1/3</w:t>
      </w:r>
    </w:p>
    <w:p w14:paraId="1ADA63BA" w14:textId="77777777" w:rsidR="00F456FD" w:rsidRPr="00226B0E" w:rsidRDefault="00226B0E" w:rsidP="0006329A">
      <w:pPr>
        <w:spacing w:after="0" w:line="240" w:lineRule="auto"/>
        <w:rPr>
          <w:i/>
        </w:rPr>
      </w:pPr>
      <w:r>
        <w:tab/>
      </w:r>
      <w:r w:rsidRPr="00226B0E">
        <w:rPr>
          <w:i/>
        </w:rPr>
        <w:t xml:space="preserve"> </w:t>
      </w:r>
    </w:p>
    <w:p w14:paraId="473086C0" w14:textId="77777777" w:rsidR="00C94EC6" w:rsidRDefault="00C94EC6" w:rsidP="0006329A">
      <w:pPr>
        <w:pStyle w:val="ListParagraph"/>
        <w:numPr>
          <w:ilvl w:val="0"/>
          <w:numId w:val="5"/>
        </w:numPr>
        <w:spacing w:after="0" w:line="240" w:lineRule="auto"/>
      </w:pPr>
      <w:r>
        <w:t>Write down below the unique equilibrium of the above game.</w:t>
      </w:r>
    </w:p>
    <w:p w14:paraId="2BAE45B9" w14:textId="77777777" w:rsidR="00C94EC6" w:rsidRDefault="00226B0E" w:rsidP="0006329A">
      <w:pPr>
        <w:pStyle w:val="ListParagraph"/>
        <w:spacing w:after="0" w:line="240" w:lineRule="auto"/>
      </w:pPr>
      <w:r>
        <w:rPr>
          <w:i/>
        </w:rPr>
        <w:t>I</w:t>
      </w:r>
      <w:r w:rsidRPr="00226B0E">
        <w:rPr>
          <w:i/>
        </w:rPr>
        <w:t xml:space="preserve">t is </w:t>
      </w:r>
      <w:r>
        <w:rPr>
          <w:i/>
        </w:rPr>
        <w:t>important to recall correctly what “p” and “q” stood for in writing down the equilibrium.</w:t>
      </w:r>
    </w:p>
    <w:p w14:paraId="57B5991B" w14:textId="77777777" w:rsidR="00C94EC6" w:rsidRDefault="00226B0E" w:rsidP="0006329A">
      <w:pPr>
        <w:pStyle w:val="ListParagraph"/>
        <w:spacing w:after="0" w:line="240" w:lineRule="auto"/>
        <w:rPr>
          <w:i/>
        </w:rPr>
      </w:pPr>
      <w:r w:rsidRPr="00226B0E">
        <w:rPr>
          <w:i/>
        </w:rPr>
        <w:t xml:space="preserve">The </w:t>
      </w:r>
      <w:r>
        <w:rPr>
          <w:i/>
        </w:rPr>
        <w:t>equilibrium is:</w:t>
      </w:r>
    </w:p>
    <w:p w14:paraId="6CBF84E9" w14:textId="77777777" w:rsidR="00226B0E" w:rsidRDefault="00226B0E" w:rsidP="0006329A">
      <w:pPr>
        <w:pStyle w:val="ListParagraph"/>
        <w:spacing w:after="0" w:line="240" w:lineRule="auto"/>
        <w:rPr>
          <w:i/>
        </w:rPr>
      </w:pPr>
      <w:r>
        <w:rPr>
          <w:i/>
        </w:rPr>
        <w:tab/>
        <w:t>Criminal goes East 1/3 of the time and West 2/3 of the time</w:t>
      </w:r>
    </w:p>
    <w:p w14:paraId="0A5AD243" w14:textId="77777777" w:rsidR="00226B0E" w:rsidRPr="00226B0E" w:rsidRDefault="00226B0E" w:rsidP="0006329A">
      <w:pPr>
        <w:pStyle w:val="ListParagraph"/>
        <w:spacing w:after="0" w:line="240" w:lineRule="auto"/>
        <w:rPr>
          <w:i/>
        </w:rPr>
      </w:pPr>
      <w:r>
        <w:rPr>
          <w:i/>
        </w:rPr>
        <w:tab/>
        <w:t>Sheriff goes East 2/3 of the time and West 1/3 of the time</w:t>
      </w:r>
    </w:p>
    <w:p w14:paraId="5941124E" w14:textId="77777777" w:rsidR="00C94EC6" w:rsidRDefault="00C94EC6" w:rsidP="0006329A">
      <w:pPr>
        <w:pStyle w:val="ListParagraph"/>
        <w:spacing w:after="0" w:line="240" w:lineRule="auto"/>
      </w:pPr>
    </w:p>
    <w:p w14:paraId="30681C7E" w14:textId="77777777" w:rsidR="00C94EC6" w:rsidRDefault="00C94EC6" w:rsidP="0006329A">
      <w:pPr>
        <w:pStyle w:val="ListParagraph"/>
        <w:numPr>
          <w:ilvl w:val="0"/>
          <w:numId w:val="5"/>
        </w:numPr>
        <w:spacing w:after="0" w:line="240" w:lineRule="auto"/>
      </w:pPr>
      <w:r>
        <w:t>What is the criminal’s chance of escape in equilibrium?</w:t>
      </w:r>
    </w:p>
    <w:p w14:paraId="2519E5AB" w14:textId="77777777" w:rsidR="00C94EC6" w:rsidRDefault="00C94EC6" w:rsidP="0006329A">
      <w:pPr>
        <w:pStyle w:val="ListParagraph"/>
        <w:numPr>
          <w:ilvl w:val="0"/>
          <w:numId w:val="5"/>
        </w:numPr>
        <w:spacing w:after="0" w:line="240" w:lineRule="auto"/>
      </w:pPr>
      <w:r>
        <w:t xml:space="preserve">What is the Sheriff’s expected bonus payment in equilibrium? </w:t>
      </w:r>
    </w:p>
    <w:p w14:paraId="6D8C8711" w14:textId="77777777" w:rsidR="00226B0E" w:rsidRDefault="00226B0E" w:rsidP="0006329A">
      <w:pPr>
        <w:pStyle w:val="ListParagraph"/>
        <w:spacing w:after="0" w:line="240" w:lineRule="auto"/>
        <w:rPr>
          <w:i/>
        </w:rPr>
      </w:pPr>
      <w:r>
        <w:rPr>
          <w:i/>
        </w:rPr>
        <w:t>For b and c, we are being asked for the players’ expected equilibrium payoffs. Simply plug your q and p back into the expected payoffs calculated above:</w:t>
      </w:r>
    </w:p>
    <w:p w14:paraId="43268EFC" w14:textId="77777777" w:rsidR="00226B0E" w:rsidRDefault="00226B0E" w:rsidP="0006329A">
      <w:pPr>
        <w:pStyle w:val="ListParagraph"/>
        <w:spacing w:after="0" w:line="240" w:lineRule="auto"/>
        <w:ind w:firstLine="720"/>
        <w:rPr>
          <w:i/>
        </w:rPr>
      </w:pPr>
      <w:r>
        <w:rPr>
          <w:i/>
        </w:rPr>
        <w:t>The criminal’s expected payoffs are:</w:t>
      </w:r>
    </w:p>
    <w:p w14:paraId="39484478" w14:textId="77777777" w:rsidR="00226B0E" w:rsidRDefault="00226B0E" w:rsidP="0006329A">
      <w:pPr>
        <w:spacing w:after="0" w:line="240" w:lineRule="auto"/>
        <w:ind w:left="1440"/>
        <w:rPr>
          <w:i/>
        </w:rPr>
      </w:pPr>
      <w:r>
        <w:rPr>
          <w:i/>
        </w:rPr>
        <w:tab/>
        <w:t>East:</w:t>
      </w:r>
      <w:r>
        <w:rPr>
          <w:i/>
        </w:rPr>
        <w:tab/>
        <w:t xml:space="preserve">   1-q = 1/3</w:t>
      </w:r>
      <w:r>
        <w:rPr>
          <w:i/>
        </w:rPr>
        <w:tab/>
      </w:r>
      <w:r>
        <w:rPr>
          <w:i/>
        </w:rPr>
        <w:tab/>
      </w:r>
      <w:r>
        <w:rPr>
          <w:i/>
        </w:rPr>
        <w:tab/>
        <w:t>West:</w:t>
      </w:r>
      <w:r>
        <w:rPr>
          <w:i/>
        </w:rPr>
        <w:tab/>
        <w:t>0.5q = 1/3</w:t>
      </w:r>
    </w:p>
    <w:p w14:paraId="24779127" w14:textId="77777777" w:rsidR="00226B0E" w:rsidRDefault="00226B0E" w:rsidP="0006329A">
      <w:pPr>
        <w:spacing w:after="0" w:line="240" w:lineRule="auto"/>
        <w:ind w:left="1440"/>
        <w:rPr>
          <w:i/>
        </w:rPr>
      </w:pPr>
      <w:r>
        <w:rPr>
          <w:i/>
        </w:rPr>
        <w:t>The Sheriff’s expected payoffs are:</w:t>
      </w:r>
    </w:p>
    <w:p w14:paraId="1A084BAE" w14:textId="77777777" w:rsidR="00226B0E" w:rsidRDefault="00226B0E" w:rsidP="0006329A">
      <w:pPr>
        <w:spacing w:after="0" w:line="240" w:lineRule="auto"/>
        <w:ind w:left="720"/>
        <w:rPr>
          <w:i/>
        </w:rPr>
      </w:pPr>
      <w:r>
        <w:tab/>
      </w:r>
      <w:r>
        <w:tab/>
      </w:r>
      <w:r>
        <w:rPr>
          <w:i/>
        </w:rPr>
        <w:t xml:space="preserve">East: </w:t>
      </w:r>
      <w:r>
        <w:rPr>
          <w:i/>
        </w:rPr>
        <w:tab/>
        <w:t>1000p = 1000/3</w:t>
      </w:r>
      <w:r>
        <w:rPr>
          <w:i/>
        </w:rPr>
        <w:tab/>
      </w:r>
      <w:r>
        <w:rPr>
          <w:i/>
        </w:rPr>
        <w:tab/>
      </w:r>
      <w:r>
        <w:rPr>
          <w:i/>
        </w:rPr>
        <w:tab/>
        <w:t>West:</w:t>
      </w:r>
      <w:r>
        <w:rPr>
          <w:i/>
        </w:rPr>
        <w:tab/>
        <w:t>500-500p = 1000/3</w:t>
      </w:r>
    </w:p>
    <w:p w14:paraId="4B4C02C4" w14:textId="77777777" w:rsidR="00226B0E" w:rsidRDefault="00226B0E" w:rsidP="0006329A">
      <w:pPr>
        <w:pStyle w:val="ListParagraph"/>
        <w:spacing w:after="0" w:line="240" w:lineRule="auto"/>
      </w:pPr>
      <w:r>
        <w:t xml:space="preserve">This does two things. First, by getting the same answer for both of each player’s strategies, we </w:t>
      </w:r>
      <w:r w:rsidR="0006329A">
        <w:t>have confirmed that we calculated p and q correctly. Second, it tells us each player’s expected payoffs:  (part b.) 1/3,  (part c.) $333.33</w:t>
      </w:r>
    </w:p>
    <w:p w14:paraId="3E12E7A7" w14:textId="77777777" w:rsidR="00C94EC6" w:rsidRDefault="00C94EC6" w:rsidP="0006329A">
      <w:pPr>
        <w:pStyle w:val="ListParagraph"/>
        <w:spacing w:after="0" w:line="240" w:lineRule="auto"/>
      </w:pPr>
    </w:p>
    <w:p w14:paraId="764DD253" w14:textId="77777777" w:rsidR="00C94EC6" w:rsidRDefault="00C94EC6" w:rsidP="0006329A">
      <w:pPr>
        <w:pStyle w:val="ListParagraph"/>
        <w:numPr>
          <w:ilvl w:val="0"/>
          <w:numId w:val="5"/>
        </w:numPr>
        <w:spacing w:after="0" w:line="240" w:lineRule="auto"/>
      </w:pPr>
      <w:r>
        <w:t>To encourage higher effort on the part of the Sheriff, his bonus is doubled. Every time he captures a criminal, he receives $2,000. That is, the Sheriff’s payoffs in the above game are all doubled. How does this change the equilibrium? Explain.</w:t>
      </w:r>
    </w:p>
    <w:p w14:paraId="228AA022" w14:textId="77777777" w:rsidR="0006329A" w:rsidRDefault="0006329A" w:rsidP="0006329A">
      <w:pPr>
        <w:pStyle w:val="ListParagraph"/>
        <w:spacing w:after="0" w:line="240" w:lineRule="auto"/>
        <w:rPr>
          <w:i/>
        </w:rPr>
      </w:pPr>
      <w:r>
        <w:rPr>
          <w:i/>
        </w:rPr>
        <w:t xml:space="preserve">It doesn’t. Recall that we find an equilibrium by setting the expected payoffs from each strategy equal to each other. If the payoffs all double, this will cancel. I.e., the Sheriff’s payoffs are now: East: </w:t>
      </w:r>
      <w:r>
        <w:rPr>
          <w:i/>
        </w:rPr>
        <w:tab/>
        <w:t>2000p</w:t>
      </w:r>
      <w:r>
        <w:rPr>
          <w:i/>
        </w:rPr>
        <w:tab/>
        <w:t>West:</w:t>
      </w:r>
      <w:r>
        <w:rPr>
          <w:i/>
        </w:rPr>
        <w:tab/>
        <w:t>1000-1000p, but setting these equal to each other allows us to divide both sides by 2 and come to the original equation.</w:t>
      </w:r>
    </w:p>
    <w:p w14:paraId="3B2DF412" w14:textId="77777777" w:rsidR="0006329A" w:rsidRPr="0006329A" w:rsidRDefault="0006329A" w:rsidP="0006329A">
      <w:pPr>
        <w:pStyle w:val="ListParagraph"/>
        <w:spacing w:after="0" w:line="240" w:lineRule="auto"/>
        <w:rPr>
          <w:i/>
        </w:rPr>
      </w:pPr>
    </w:p>
    <w:p w14:paraId="6CF92776" w14:textId="77777777" w:rsidR="00283F06" w:rsidRDefault="00283F06" w:rsidP="00283F06">
      <w:r>
        <w:rPr>
          <w:smallCaps/>
        </w:rPr>
        <w:lastRenderedPageBreak/>
        <w:t>Question 4</w:t>
      </w:r>
      <w:r>
        <w:t>.</w:t>
      </w:r>
    </w:p>
    <w:p w14:paraId="2D6BBA4D" w14:textId="77777777" w:rsidR="00283F06" w:rsidRDefault="00283F06" w:rsidP="00283F06">
      <w:pPr>
        <w:pStyle w:val="ListParagraph"/>
        <w:numPr>
          <w:ilvl w:val="0"/>
          <w:numId w:val="6"/>
        </w:numPr>
      </w:pPr>
      <w:r>
        <w:t>Write down the extensive form (game tree) to represent this game.</w:t>
      </w:r>
    </w:p>
    <w:p w14:paraId="18D6ED1F" w14:textId="77777777" w:rsidR="00283F06" w:rsidRDefault="003939BA" w:rsidP="00283F06">
      <w:pPr>
        <w:pStyle w:val="ListParagraph"/>
      </w:pPr>
      <w:r>
        <w:rPr>
          <w:noProof/>
        </w:rPr>
        <w:pict w14:anchorId="3D593321">
          <v:group id="_x0000_s1026" alt="" style="position:absolute;left:0;text-align:left;margin-left:75pt;margin-top:2.5pt;width:306.35pt;height:242.45pt;z-index:251660288" coordorigin="3867,2692" coordsize="6127,4849">
            <v:oval id="_x0000_s1027" alt="" style="position:absolute;left:3867;top:4689;width:285;height:285;flip:y" fillcolor="black"/>
            <v:shapetype id="_x0000_t202" coordsize="21600,21600" o:spt="202" path="m,l,21600r21600,l21600,xe">
              <v:stroke joinstyle="miter"/>
              <v:path gradientshapeok="t" o:connecttype="rect"/>
            </v:shapetype>
            <v:shape id="_x0000_s1028" type="#_x0000_t202" alt="" style="position:absolute;left:4215;top:3554;width:1497;height:649;mso-wrap-style:square;v-text-anchor:top" stroked="f">
              <v:textbox style="mso-next-textbox:#_x0000_s1028">
                <w:txbxContent>
                  <w:p w14:paraId="220B43D8" w14:textId="77777777" w:rsidR="00283F06" w:rsidRPr="0007053E" w:rsidRDefault="00283F06" w:rsidP="00283F06">
                    <w:pPr>
                      <w:rPr>
                        <w:rFonts w:ascii="Calibri" w:eastAsia="Calibri" w:hAnsi="Calibri" w:cs="Times New Roman"/>
                        <w:b/>
                      </w:rPr>
                    </w:pPr>
                    <w:r>
                      <w:rPr>
                        <w:b/>
                      </w:rPr>
                      <w:t>Eliminate A</w:t>
                    </w:r>
                  </w:p>
                </w:txbxContent>
              </v:textbox>
            </v:shape>
            <v:line id="_x0000_s1029" alt="" style="position:absolute" from="4029,4824" to="6237,4824"/>
            <v:line id="_x0000_s1030" alt="" style="position:absolute;flip:y" from="4029,3323" to="6150,4823"/>
            <v:line id="_x0000_s1031" alt="" style="position:absolute;flip:x y" from="4029,4832" to="6192,6683"/>
            <v:shape id="_x0000_s1032" type="#_x0000_t202" alt="" style="position:absolute;left:4581;top:4500;width:1335;height:522;mso-wrap-style:square;v-text-anchor:top" filled="f" stroked="f">
              <v:textbox style="mso-next-textbox:#_x0000_s1032">
                <w:txbxContent>
                  <w:p w14:paraId="36085F32" w14:textId="77777777" w:rsidR="00283F06" w:rsidRPr="0007053E" w:rsidRDefault="00283F06" w:rsidP="00283F06">
                    <w:pPr>
                      <w:rPr>
                        <w:rFonts w:ascii="Calibri" w:eastAsia="Calibri" w:hAnsi="Calibri" w:cs="Times New Roman"/>
                        <w:b/>
                      </w:rPr>
                    </w:pPr>
                    <w:r>
                      <w:rPr>
                        <w:b/>
                      </w:rPr>
                      <w:t>Eliminate B</w:t>
                    </w:r>
                  </w:p>
                </w:txbxContent>
              </v:textbox>
            </v:shape>
            <v:shape id="_x0000_s1033" type="#_x0000_t202" alt="" style="position:absolute;left:3987;top:5654;width:1620;height:1029;mso-wrap-style:square;v-text-anchor:top" filled="f" stroked="f">
              <v:textbox style="mso-next-textbox:#_x0000_s1033">
                <w:txbxContent>
                  <w:p w14:paraId="70BDF7F9" w14:textId="77777777" w:rsidR="00283F06" w:rsidRPr="0007053E" w:rsidRDefault="00283F06" w:rsidP="00283F06">
                    <w:pPr>
                      <w:rPr>
                        <w:rFonts w:ascii="Calibri" w:eastAsia="Calibri" w:hAnsi="Calibri" w:cs="Times New Roman"/>
                        <w:b/>
                      </w:rPr>
                    </w:pPr>
                    <w:r>
                      <w:rPr>
                        <w:b/>
                      </w:rPr>
                      <w:t>Eliminate C</w:t>
                    </w:r>
                  </w:p>
                </w:txbxContent>
              </v:textbox>
            </v:shape>
            <v:shape id="_x0000_s1034" type="#_x0000_t202" alt="" style="position:absolute;left:7107;top:2692;width:2715;height:435;mso-wrap-style:square;v-text-anchor:top" stroked="f">
              <v:textbox style="mso-next-textbox:#_x0000_s1034">
                <w:txbxContent>
                  <w:p w14:paraId="022B2002" w14:textId="77777777" w:rsidR="00283F06" w:rsidRDefault="00283F06" w:rsidP="00283F06">
                    <w:pPr>
                      <w:rPr>
                        <w:rFonts w:ascii="Calibri" w:eastAsia="Calibri" w:hAnsi="Calibri" w:cs="Times New Roman"/>
                      </w:rPr>
                    </w:pPr>
                    <w:r w:rsidRPr="00EB0F3C">
                      <w:rPr>
                        <w:b/>
                        <w:i/>
                        <w:iCs/>
                      </w:rPr>
                      <w:t>2</w:t>
                    </w:r>
                    <w:r w:rsidRPr="00EB0F3C">
                      <w:rPr>
                        <w:b/>
                        <w:i/>
                        <w:iCs/>
                        <w:vertAlign w:val="superscript"/>
                      </w:rPr>
                      <w:t>nd</w:t>
                    </w:r>
                    <w:r w:rsidRPr="00EB0F3C">
                      <w:rPr>
                        <w:b/>
                        <w:i/>
                        <w:iCs/>
                      </w:rPr>
                      <w:t xml:space="preserve"> choice</w:t>
                    </w:r>
                    <w:r>
                      <w:rPr>
                        <w:i/>
                        <w:iCs/>
                      </w:rPr>
                      <w:t>, 1</w:t>
                    </w:r>
                    <w:r w:rsidRPr="00EB0F3C">
                      <w:rPr>
                        <w:i/>
                        <w:iCs/>
                        <w:vertAlign w:val="superscript"/>
                      </w:rPr>
                      <w:t>st</w:t>
                    </w:r>
                    <w:r>
                      <w:rPr>
                        <w:i/>
                        <w:iCs/>
                      </w:rPr>
                      <w:t xml:space="preserve"> choice</w:t>
                    </w:r>
                  </w:p>
                </w:txbxContent>
              </v:textbox>
            </v:shape>
            <v:shape id="_x0000_s1035" type="#_x0000_t202" alt="" style="position:absolute;left:6132;top:2722;width:960;height:435;mso-wrap-style:square;v-text-anchor:top" stroked="f">
              <v:textbox style="mso-next-textbox:#_x0000_s1035">
                <w:txbxContent>
                  <w:p w14:paraId="45BFEE48" w14:textId="77777777" w:rsidR="00283F06" w:rsidRDefault="00283F06" w:rsidP="00283F06">
                    <w:pPr>
                      <w:pStyle w:val="Heading1"/>
                    </w:pPr>
                    <w:r>
                      <w:t xml:space="preserve"> B</w:t>
                    </w:r>
                  </w:p>
                </w:txbxContent>
              </v:textbox>
            </v:shape>
            <v:shape id="_x0000_s1036" type="#_x0000_t202" alt="" style="position:absolute;left:6237;top:3502;width:930;height:435;mso-wrap-style:square;v-text-anchor:top" stroked="f">
              <v:textbox style="mso-next-textbox:#_x0000_s1036">
                <w:txbxContent>
                  <w:p w14:paraId="7F238921" w14:textId="77777777" w:rsidR="00283F06" w:rsidRDefault="00283F06" w:rsidP="00283F06">
                    <w:pPr>
                      <w:pStyle w:val="Heading1"/>
                    </w:pPr>
                    <w:r>
                      <w:t>C</w:t>
                    </w:r>
                  </w:p>
                </w:txbxContent>
              </v:textbox>
            </v:shape>
            <v:line id="_x0000_s1037" alt="" style="position:absolute;flip:y" from="6192,2933" to="7152,3322"/>
            <v:line id="_x0000_s1038" alt="" style="position:absolute" from="6192,3323" to="7152,3877"/>
            <v:oval id="_x0000_s1039" alt="" style="position:absolute;left:6042;top:3172;width:285;height:285"/>
            <v:shape id="_x0000_s1040" type="#_x0000_t202" alt="" style="position:absolute;left:7107;top:3645;width:2305;height:435;mso-wrap-style:square;v-text-anchor:top" filled="f" stroked="f">
              <v:textbox style="mso-next-textbox:#_x0000_s1040">
                <w:txbxContent>
                  <w:p w14:paraId="61E99507" w14:textId="77777777" w:rsidR="00283F06" w:rsidRDefault="00283F06" w:rsidP="00283F06">
                    <w:pPr>
                      <w:rPr>
                        <w:rFonts w:ascii="Calibri" w:eastAsia="Calibri" w:hAnsi="Calibri" w:cs="Times New Roman"/>
                      </w:rPr>
                    </w:pPr>
                    <w:r>
                      <w:rPr>
                        <w:b/>
                        <w:i/>
                        <w:iCs/>
                      </w:rPr>
                      <w:t>3</w:t>
                    </w:r>
                    <w:r w:rsidRPr="00EB0F3C">
                      <w:rPr>
                        <w:b/>
                        <w:i/>
                        <w:iCs/>
                        <w:vertAlign w:val="superscript"/>
                      </w:rPr>
                      <w:t>nd</w:t>
                    </w:r>
                    <w:r w:rsidRPr="00EB0F3C">
                      <w:rPr>
                        <w:b/>
                        <w:i/>
                        <w:iCs/>
                      </w:rPr>
                      <w:t xml:space="preserve"> choice</w:t>
                    </w:r>
                    <w:r>
                      <w:rPr>
                        <w:i/>
                        <w:iCs/>
                      </w:rPr>
                      <w:t>, 3</w:t>
                    </w:r>
                    <w:r>
                      <w:rPr>
                        <w:i/>
                        <w:iCs/>
                        <w:vertAlign w:val="superscript"/>
                      </w:rPr>
                      <w:t>rd</w:t>
                    </w:r>
                    <w:r>
                      <w:rPr>
                        <w:i/>
                        <w:iCs/>
                      </w:rPr>
                      <w:t xml:space="preserve"> choice</w:t>
                    </w:r>
                  </w:p>
                  <w:p w14:paraId="59071218" w14:textId="77777777" w:rsidR="00283F06" w:rsidRPr="00EB0F3C" w:rsidRDefault="00283F06" w:rsidP="00283F06">
                    <w:pPr>
                      <w:rPr>
                        <w:rFonts w:ascii="Calibri" w:eastAsia="Calibri" w:hAnsi="Calibri" w:cs="Times New Roman"/>
                      </w:rPr>
                    </w:pPr>
                  </w:p>
                </w:txbxContent>
              </v:textbox>
            </v:shape>
            <v:shape id="_x0000_s1041" type="#_x0000_t202" alt="" style="position:absolute;left:7107;top:4212;width:2715;height:435;mso-wrap-style:square;v-text-anchor:top" stroked="f">
              <v:textbox style="mso-next-textbox:#_x0000_s1041">
                <w:txbxContent>
                  <w:p w14:paraId="723FD92E" w14:textId="77777777" w:rsidR="00283F06" w:rsidRDefault="00283F06" w:rsidP="00283F06">
                    <w:pPr>
                      <w:rPr>
                        <w:rFonts w:ascii="Calibri" w:eastAsia="Calibri" w:hAnsi="Calibri" w:cs="Times New Roman"/>
                      </w:rPr>
                    </w:pPr>
                    <w:r>
                      <w:rPr>
                        <w:b/>
                        <w:i/>
                        <w:iCs/>
                      </w:rPr>
                      <w:t>1</w:t>
                    </w:r>
                    <w:r>
                      <w:rPr>
                        <w:b/>
                        <w:i/>
                        <w:iCs/>
                        <w:vertAlign w:val="superscript"/>
                      </w:rPr>
                      <w:t>st</w:t>
                    </w:r>
                    <w:r w:rsidRPr="00EB0F3C">
                      <w:rPr>
                        <w:b/>
                        <w:i/>
                        <w:iCs/>
                      </w:rPr>
                      <w:t xml:space="preserve"> choice</w:t>
                    </w:r>
                    <w:r>
                      <w:rPr>
                        <w:i/>
                        <w:iCs/>
                      </w:rPr>
                      <w:t>, 2nd choice</w:t>
                    </w:r>
                  </w:p>
                  <w:p w14:paraId="167BBD83" w14:textId="77777777" w:rsidR="00283F06" w:rsidRPr="00EB0F3C" w:rsidRDefault="00283F06" w:rsidP="00283F06">
                    <w:pPr>
                      <w:rPr>
                        <w:rFonts w:ascii="Calibri" w:eastAsia="Calibri" w:hAnsi="Calibri" w:cs="Times New Roman"/>
                      </w:rPr>
                    </w:pPr>
                  </w:p>
                  <w:p w14:paraId="2422118D" w14:textId="77777777" w:rsidR="00283F06" w:rsidRPr="00EB0F3C" w:rsidRDefault="00283F06" w:rsidP="00283F06">
                    <w:pPr>
                      <w:rPr>
                        <w:rFonts w:ascii="Calibri" w:eastAsia="Calibri" w:hAnsi="Calibri" w:cs="Times New Roman"/>
                      </w:rPr>
                    </w:pPr>
                  </w:p>
                </w:txbxContent>
              </v:textbox>
            </v:shape>
            <v:shape id="_x0000_s1042" type="#_x0000_t202" alt="" style="position:absolute;left:6132;top:4242;width:960;height:435;mso-wrap-style:square;v-text-anchor:top" stroked="f">
              <v:textbox style="mso-next-textbox:#_x0000_s1042">
                <w:txbxContent>
                  <w:p w14:paraId="304A20CC" w14:textId="77777777" w:rsidR="00283F06" w:rsidRDefault="00283F06" w:rsidP="00283F06">
                    <w:pPr>
                      <w:pStyle w:val="Heading1"/>
                    </w:pPr>
                    <w:r>
                      <w:t xml:space="preserve"> A</w:t>
                    </w:r>
                  </w:p>
                </w:txbxContent>
              </v:textbox>
            </v:shape>
            <v:shape id="_x0000_s1043" type="#_x0000_t202" alt="" style="position:absolute;left:6237;top:5022;width:930;height:435;mso-wrap-style:square;v-text-anchor:top" stroked="f">
              <v:textbox style="mso-next-textbox:#_x0000_s1043">
                <w:txbxContent>
                  <w:p w14:paraId="6B484D83" w14:textId="77777777" w:rsidR="00283F06" w:rsidRDefault="00283F06" w:rsidP="00283F06">
                    <w:pPr>
                      <w:pStyle w:val="Heading1"/>
                    </w:pPr>
                    <w:r>
                      <w:t>C</w:t>
                    </w:r>
                  </w:p>
                </w:txbxContent>
              </v:textbox>
            </v:shape>
            <v:line id="_x0000_s1044" alt="" style="position:absolute;flip:y" from="6192,4453" to="7152,4842"/>
            <v:line id="_x0000_s1045" alt="" style="position:absolute" from="6192,4843" to="7152,5397"/>
            <v:oval id="_x0000_s1046" alt="" style="position:absolute;left:6042;top:4692;width:285;height:285"/>
            <v:shape id="_x0000_s1047" type="#_x0000_t202" alt="" style="position:absolute;left:7107;top:5165;width:2451;height:535;mso-wrap-style:square;v-text-anchor:top" filled="f" stroked="f">
              <v:textbox style="mso-next-textbox:#_x0000_s1047">
                <w:txbxContent>
                  <w:p w14:paraId="5D7AD037" w14:textId="77777777" w:rsidR="00283F06" w:rsidRDefault="00283F06" w:rsidP="00283F06">
                    <w:pPr>
                      <w:rPr>
                        <w:rFonts w:ascii="Calibri" w:eastAsia="Calibri" w:hAnsi="Calibri" w:cs="Times New Roman"/>
                      </w:rPr>
                    </w:pPr>
                    <w:r>
                      <w:rPr>
                        <w:b/>
                        <w:i/>
                        <w:iCs/>
                      </w:rPr>
                      <w:t>3</w:t>
                    </w:r>
                    <w:r w:rsidRPr="00EB0F3C">
                      <w:rPr>
                        <w:b/>
                        <w:i/>
                        <w:iCs/>
                        <w:vertAlign w:val="superscript"/>
                      </w:rPr>
                      <w:t>nd</w:t>
                    </w:r>
                    <w:r w:rsidRPr="00EB0F3C">
                      <w:rPr>
                        <w:b/>
                        <w:i/>
                        <w:iCs/>
                      </w:rPr>
                      <w:t xml:space="preserve"> choice</w:t>
                    </w:r>
                    <w:r>
                      <w:rPr>
                        <w:i/>
                        <w:iCs/>
                      </w:rPr>
                      <w:t>, 3</w:t>
                    </w:r>
                    <w:r>
                      <w:rPr>
                        <w:i/>
                        <w:iCs/>
                        <w:vertAlign w:val="superscript"/>
                      </w:rPr>
                      <w:t>rd</w:t>
                    </w:r>
                    <w:r>
                      <w:rPr>
                        <w:i/>
                        <w:iCs/>
                      </w:rPr>
                      <w:t xml:space="preserve"> choice</w:t>
                    </w:r>
                  </w:p>
                  <w:p w14:paraId="4B92A38C" w14:textId="77777777" w:rsidR="00283F06" w:rsidRPr="00EB0F3C" w:rsidRDefault="00283F06" w:rsidP="00283F06">
                    <w:pPr>
                      <w:rPr>
                        <w:rFonts w:ascii="Calibri" w:eastAsia="Calibri" w:hAnsi="Calibri" w:cs="Times New Roman"/>
                      </w:rPr>
                    </w:pPr>
                  </w:p>
                  <w:p w14:paraId="53991C55" w14:textId="77777777" w:rsidR="00283F06" w:rsidRPr="00EB0F3C" w:rsidRDefault="00283F06" w:rsidP="00283F06">
                    <w:pPr>
                      <w:rPr>
                        <w:rFonts w:ascii="Calibri" w:eastAsia="Calibri" w:hAnsi="Calibri" w:cs="Times New Roman"/>
                      </w:rPr>
                    </w:pPr>
                  </w:p>
                </w:txbxContent>
              </v:textbox>
            </v:shape>
            <v:shape id="_x0000_s1048" type="#_x0000_t202" alt="" style="position:absolute;left:7107;top:6053;width:2887;height:535;mso-wrap-style:square;v-text-anchor:top" stroked="f">
              <v:textbox style="mso-next-textbox:#_x0000_s1048">
                <w:txbxContent>
                  <w:p w14:paraId="513EB725" w14:textId="77777777" w:rsidR="00283F06" w:rsidRDefault="00283F06" w:rsidP="00283F06">
                    <w:pPr>
                      <w:rPr>
                        <w:rFonts w:ascii="Calibri" w:eastAsia="Calibri" w:hAnsi="Calibri" w:cs="Times New Roman"/>
                      </w:rPr>
                    </w:pPr>
                    <w:r>
                      <w:rPr>
                        <w:b/>
                        <w:i/>
                        <w:iCs/>
                      </w:rPr>
                      <w:t>1</w:t>
                    </w:r>
                    <w:r>
                      <w:rPr>
                        <w:b/>
                        <w:i/>
                        <w:iCs/>
                        <w:vertAlign w:val="superscript"/>
                      </w:rPr>
                      <w:t>st</w:t>
                    </w:r>
                    <w:r w:rsidRPr="00EB0F3C">
                      <w:rPr>
                        <w:b/>
                        <w:i/>
                        <w:iCs/>
                      </w:rPr>
                      <w:t xml:space="preserve"> choice</w:t>
                    </w:r>
                    <w:r>
                      <w:rPr>
                        <w:i/>
                        <w:iCs/>
                      </w:rPr>
                      <w:t>, 2nd choice</w:t>
                    </w:r>
                  </w:p>
                  <w:p w14:paraId="6E04DB1C" w14:textId="77777777" w:rsidR="00283F06" w:rsidRPr="00EB0F3C" w:rsidRDefault="00283F06" w:rsidP="00283F06">
                    <w:pPr>
                      <w:rPr>
                        <w:rFonts w:ascii="Calibri" w:eastAsia="Calibri" w:hAnsi="Calibri" w:cs="Times New Roman"/>
                      </w:rPr>
                    </w:pPr>
                  </w:p>
                  <w:p w14:paraId="4B56A4C0" w14:textId="77777777" w:rsidR="00283F06" w:rsidRPr="00EB0F3C" w:rsidRDefault="00283F06" w:rsidP="00283F06">
                    <w:pPr>
                      <w:rPr>
                        <w:rFonts w:ascii="Calibri" w:eastAsia="Calibri" w:hAnsi="Calibri" w:cs="Times New Roman"/>
                      </w:rPr>
                    </w:pPr>
                  </w:p>
                  <w:p w14:paraId="55FB4306" w14:textId="77777777" w:rsidR="00283F06" w:rsidRPr="00EB0F3C" w:rsidRDefault="00283F06" w:rsidP="00283F06">
                    <w:pPr>
                      <w:rPr>
                        <w:rFonts w:ascii="Calibri" w:eastAsia="Calibri" w:hAnsi="Calibri" w:cs="Times New Roman"/>
                      </w:rPr>
                    </w:pPr>
                  </w:p>
                </w:txbxContent>
              </v:textbox>
            </v:shape>
            <v:shape id="_x0000_s1049" type="#_x0000_t202" alt="" style="position:absolute;left:6132;top:6083;width:960;height:435;mso-wrap-style:square;v-text-anchor:top" stroked="f">
              <v:textbox style="mso-next-textbox:#_x0000_s1049">
                <w:txbxContent>
                  <w:p w14:paraId="7A78BEE8" w14:textId="77777777" w:rsidR="00283F06" w:rsidRDefault="00283F06" w:rsidP="00283F06">
                    <w:pPr>
                      <w:pStyle w:val="Heading1"/>
                    </w:pPr>
                    <w:r>
                      <w:t xml:space="preserve"> A</w:t>
                    </w:r>
                  </w:p>
                </w:txbxContent>
              </v:textbox>
            </v:shape>
            <v:shape id="_x0000_s1050" type="#_x0000_t202" alt="" style="position:absolute;left:6237;top:6863;width:930;height:435;mso-wrap-style:square;v-text-anchor:top" stroked="f">
              <v:textbox style="mso-next-textbox:#_x0000_s1050">
                <w:txbxContent>
                  <w:p w14:paraId="1FF87C24" w14:textId="77777777" w:rsidR="00283F06" w:rsidRDefault="00283F06" w:rsidP="00283F06">
                    <w:pPr>
                      <w:pStyle w:val="Heading1"/>
                    </w:pPr>
                    <w:r>
                      <w:t>B</w:t>
                    </w:r>
                  </w:p>
                </w:txbxContent>
              </v:textbox>
            </v:shape>
            <v:line id="_x0000_s1051" alt="" style="position:absolute;flip:y" from="6192,6294" to="7152,6683"/>
            <v:line id="_x0000_s1052" alt="" style="position:absolute" from="6192,6684" to="7152,7238"/>
            <v:oval id="_x0000_s1053" alt="" style="position:absolute;left:6042;top:6533;width:285;height:285"/>
            <v:shape id="_x0000_s1054" type="#_x0000_t202" alt="" style="position:absolute;left:7107;top:7006;width:2451;height:535;mso-wrap-style:square;v-text-anchor:top" filled="f" stroked="f">
              <v:textbox style="mso-next-textbox:#_x0000_s1054">
                <w:txbxContent>
                  <w:p w14:paraId="33F83598" w14:textId="77777777" w:rsidR="00283F06" w:rsidRDefault="00283F06" w:rsidP="00283F06">
                    <w:pPr>
                      <w:rPr>
                        <w:rFonts w:ascii="Calibri" w:eastAsia="Calibri" w:hAnsi="Calibri" w:cs="Times New Roman"/>
                      </w:rPr>
                    </w:pPr>
                    <w:r w:rsidRPr="00EB0F3C">
                      <w:rPr>
                        <w:b/>
                        <w:i/>
                        <w:iCs/>
                      </w:rPr>
                      <w:t>2</w:t>
                    </w:r>
                    <w:r w:rsidRPr="00EB0F3C">
                      <w:rPr>
                        <w:b/>
                        <w:i/>
                        <w:iCs/>
                        <w:vertAlign w:val="superscript"/>
                      </w:rPr>
                      <w:t>nd</w:t>
                    </w:r>
                    <w:r w:rsidRPr="00EB0F3C">
                      <w:rPr>
                        <w:b/>
                        <w:i/>
                        <w:iCs/>
                      </w:rPr>
                      <w:t xml:space="preserve"> choice</w:t>
                    </w:r>
                    <w:r>
                      <w:rPr>
                        <w:i/>
                        <w:iCs/>
                      </w:rPr>
                      <w:t>, 1</w:t>
                    </w:r>
                    <w:r w:rsidRPr="00EB0F3C">
                      <w:rPr>
                        <w:i/>
                        <w:iCs/>
                        <w:vertAlign w:val="superscript"/>
                      </w:rPr>
                      <w:t>st</w:t>
                    </w:r>
                    <w:r>
                      <w:rPr>
                        <w:i/>
                        <w:iCs/>
                      </w:rPr>
                      <w:t xml:space="preserve"> choice</w:t>
                    </w:r>
                  </w:p>
                  <w:p w14:paraId="542CC85B" w14:textId="77777777" w:rsidR="00283F06" w:rsidRPr="00EB0F3C" w:rsidRDefault="00283F06" w:rsidP="00283F06">
                    <w:pPr>
                      <w:rPr>
                        <w:rFonts w:ascii="Calibri" w:eastAsia="Calibri" w:hAnsi="Calibri" w:cs="Times New Roman"/>
                      </w:rPr>
                    </w:pPr>
                  </w:p>
                </w:txbxContent>
              </v:textbox>
            </v:shape>
          </v:group>
        </w:pict>
      </w:r>
      <w:r w:rsidR="00283F06">
        <w:rPr>
          <w:i/>
        </w:rPr>
        <w:t>Max represented by bold</w:t>
      </w:r>
    </w:p>
    <w:p w14:paraId="08538D3D" w14:textId="77777777" w:rsidR="00283F06" w:rsidRDefault="00283F06" w:rsidP="00283F06">
      <w:pPr>
        <w:pStyle w:val="ListParagraph"/>
      </w:pPr>
    </w:p>
    <w:p w14:paraId="085E21E0" w14:textId="77777777" w:rsidR="00283F06" w:rsidRDefault="00283F06" w:rsidP="00283F06">
      <w:pPr>
        <w:pStyle w:val="ListParagraph"/>
      </w:pPr>
    </w:p>
    <w:p w14:paraId="1E463125" w14:textId="77777777" w:rsidR="00283F06" w:rsidRDefault="00283F06" w:rsidP="00283F06">
      <w:pPr>
        <w:pStyle w:val="ListParagraph"/>
      </w:pPr>
    </w:p>
    <w:p w14:paraId="05D816B6" w14:textId="77777777" w:rsidR="00283F06" w:rsidRDefault="00283F06" w:rsidP="00283F06">
      <w:pPr>
        <w:pStyle w:val="ListParagraph"/>
      </w:pPr>
    </w:p>
    <w:p w14:paraId="4DEBF56B" w14:textId="77777777" w:rsidR="00283F06" w:rsidRDefault="00283F06" w:rsidP="00283F06">
      <w:pPr>
        <w:pStyle w:val="ListParagraph"/>
      </w:pPr>
    </w:p>
    <w:p w14:paraId="7032F7A3" w14:textId="77777777" w:rsidR="00283F06" w:rsidRDefault="00283F06" w:rsidP="00283F06">
      <w:pPr>
        <w:pStyle w:val="ListParagraph"/>
      </w:pPr>
    </w:p>
    <w:p w14:paraId="6E532C63" w14:textId="77777777" w:rsidR="00283F06" w:rsidRDefault="00283F06" w:rsidP="00283F06">
      <w:pPr>
        <w:pStyle w:val="ListParagraph"/>
      </w:pPr>
    </w:p>
    <w:p w14:paraId="07DABBB1" w14:textId="77777777" w:rsidR="00283F06" w:rsidRDefault="00283F06" w:rsidP="00283F06">
      <w:pPr>
        <w:pStyle w:val="ListParagraph"/>
      </w:pPr>
    </w:p>
    <w:p w14:paraId="6D5F342A" w14:textId="77777777" w:rsidR="00283F06" w:rsidRDefault="00283F06" w:rsidP="00283F06">
      <w:pPr>
        <w:pStyle w:val="ListParagraph"/>
      </w:pPr>
    </w:p>
    <w:p w14:paraId="7861184E" w14:textId="77777777" w:rsidR="00283F06" w:rsidRDefault="00283F06" w:rsidP="00283F06">
      <w:pPr>
        <w:pStyle w:val="ListParagraph"/>
      </w:pPr>
    </w:p>
    <w:p w14:paraId="3FEE5BA7" w14:textId="77777777" w:rsidR="00283F06" w:rsidRDefault="00283F06" w:rsidP="00283F06">
      <w:pPr>
        <w:pStyle w:val="ListParagraph"/>
      </w:pPr>
    </w:p>
    <w:p w14:paraId="363EDE20" w14:textId="77777777" w:rsidR="00283F06" w:rsidRDefault="00283F06" w:rsidP="00283F06">
      <w:pPr>
        <w:pStyle w:val="ListParagraph"/>
      </w:pPr>
    </w:p>
    <w:p w14:paraId="24DC3DE7" w14:textId="77777777" w:rsidR="00283F06" w:rsidRDefault="00283F06" w:rsidP="00283F06">
      <w:pPr>
        <w:pStyle w:val="ListParagraph"/>
      </w:pPr>
    </w:p>
    <w:p w14:paraId="303F9D50" w14:textId="77777777" w:rsidR="00283F06" w:rsidRDefault="00283F06" w:rsidP="00283F06">
      <w:pPr>
        <w:pStyle w:val="ListParagraph"/>
      </w:pPr>
    </w:p>
    <w:p w14:paraId="1382CA1A" w14:textId="77777777" w:rsidR="00283F06" w:rsidRDefault="00283F06" w:rsidP="00283F06">
      <w:pPr>
        <w:pStyle w:val="ListParagraph"/>
      </w:pPr>
    </w:p>
    <w:p w14:paraId="1B8FF83A" w14:textId="77777777" w:rsidR="00283F06" w:rsidRDefault="00283F06" w:rsidP="00283F06">
      <w:pPr>
        <w:pStyle w:val="ListParagraph"/>
        <w:numPr>
          <w:ilvl w:val="0"/>
          <w:numId w:val="6"/>
        </w:numPr>
      </w:pPr>
      <w:r>
        <w:t>If Max acts non-strategically, and makes a decision in the first period to eliminate his least desirable choice, what will the final decision be?</w:t>
      </w:r>
    </w:p>
    <w:p w14:paraId="7D32860F" w14:textId="77777777" w:rsidR="00283F06" w:rsidRPr="00757F59" w:rsidRDefault="00283F06" w:rsidP="00283F06">
      <w:pPr>
        <w:pStyle w:val="ListParagraph"/>
        <w:rPr>
          <w:i/>
        </w:rPr>
      </w:pPr>
      <w:r>
        <w:rPr>
          <w:i/>
        </w:rPr>
        <w:t xml:space="preserve">Max eliminates C, leaving Sally with A and B. Sally selects her favorite. Thus </w:t>
      </w:r>
      <w:r w:rsidR="00557519">
        <w:rPr>
          <w:i/>
        </w:rPr>
        <w:t>B</w:t>
      </w:r>
      <w:r>
        <w:rPr>
          <w:i/>
        </w:rPr>
        <w:t xml:space="preserve"> will be the final decision.</w:t>
      </w:r>
    </w:p>
    <w:p w14:paraId="164DE81C" w14:textId="77777777" w:rsidR="00283F06" w:rsidRDefault="00283F06" w:rsidP="00283F06">
      <w:pPr>
        <w:pStyle w:val="ListParagraph"/>
      </w:pPr>
    </w:p>
    <w:p w14:paraId="45CE3AFC" w14:textId="77777777" w:rsidR="00283F06" w:rsidRDefault="00283F06" w:rsidP="00283F06">
      <w:pPr>
        <w:pStyle w:val="ListParagraph"/>
        <w:numPr>
          <w:ilvl w:val="0"/>
          <w:numId w:val="6"/>
        </w:numPr>
      </w:pPr>
      <w:r>
        <w:t>What is the subgame-perfect equilibrium of the above game?</w:t>
      </w:r>
    </w:p>
    <w:p w14:paraId="13B9B3F6" w14:textId="77777777" w:rsidR="00283F06" w:rsidRDefault="00283F06" w:rsidP="00283F06">
      <w:pPr>
        <w:pStyle w:val="ListParagraph"/>
        <w:rPr>
          <w:i/>
        </w:rPr>
      </w:pPr>
      <w:r>
        <w:rPr>
          <w:i/>
        </w:rPr>
        <w:t>It is easier to use arrows than words, but:</w:t>
      </w:r>
    </w:p>
    <w:p w14:paraId="563992BF" w14:textId="77777777" w:rsidR="00283F06" w:rsidRDefault="00283F06" w:rsidP="00283F06">
      <w:pPr>
        <w:pStyle w:val="ListParagraph"/>
        <w:rPr>
          <w:i/>
        </w:rPr>
      </w:pPr>
      <w:r>
        <w:rPr>
          <w:i/>
        </w:rPr>
        <w:tab/>
        <w:t>If Max eliminates A, Sally selects B</w:t>
      </w:r>
    </w:p>
    <w:p w14:paraId="79BF93EE" w14:textId="77777777" w:rsidR="00283F06" w:rsidRDefault="00283F06" w:rsidP="00283F06">
      <w:pPr>
        <w:pStyle w:val="ListParagraph"/>
        <w:rPr>
          <w:i/>
        </w:rPr>
      </w:pPr>
      <w:r>
        <w:rPr>
          <w:i/>
        </w:rPr>
        <w:tab/>
        <w:t>If Max eliminates B, Sally selects A</w:t>
      </w:r>
    </w:p>
    <w:p w14:paraId="459B1CE7" w14:textId="6C2E043B" w:rsidR="00283F06" w:rsidRDefault="00283F06" w:rsidP="00283F06">
      <w:pPr>
        <w:pStyle w:val="ListParagraph"/>
        <w:rPr>
          <w:i/>
        </w:rPr>
      </w:pPr>
      <w:r>
        <w:rPr>
          <w:i/>
        </w:rPr>
        <w:tab/>
        <w:t xml:space="preserve">If Max eliminates C, Sally selects </w:t>
      </w:r>
      <w:r w:rsidR="00C07BA6">
        <w:rPr>
          <w:i/>
        </w:rPr>
        <w:t>B</w:t>
      </w:r>
    </w:p>
    <w:p w14:paraId="6AB0A51A" w14:textId="4B00163A" w:rsidR="00283F06" w:rsidRPr="00757F59" w:rsidRDefault="00283F06" w:rsidP="00283F06">
      <w:pPr>
        <w:pStyle w:val="ListParagraph"/>
        <w:rPr>
          <w:i/>
        </w:rPr>
      </w:pPr>
      <w:r>
        <w:rPr>
          <w:i/>
        </w:rPr>
        <w:t xml:space="preserve">In the first period, Max looks forward to Sally’s decision. Since Max prefers </w:t>
      </w:r>
      <w:r w:rsidR="00C07BA6">
        <w:rPr>
          <w:i/>
        </w:rPr>
        <w:t>A</w:t>
      </w:r>
      <w:r>
        <w:rPr>
          <w:i/>
        </w:rPr>
        <w:t xml:space="preserve">, he eliminates </w:t>
      </w:r>
      <w:r w:rsidR="00C07BA6">
        <w:rPr>
          <w:i/>
        </w:rPr>
        <w:t>B</w:t>
      </w:r>
      <w:r>
        <w:rPr>
          <w:i/>
        </w:rPr>
        <w:t>.</w:t>
      </w:r>
    </w:p>
    <w:p w14:paraId="15BAD8D3" w14:textId="7F3735CB" w:rsidR="00283F06" w:rsidRPr="00757F59" w:rsidRDefault="00283F06" w:rsidP="00283F06">
      <w:pPr>
        <w:pStyle w:val="ListParagraph"/>
        <w:rPr>
          <w:i/>
        </w:rPr>
      </w:pPr>
      <w:r w:rsidRPr="00757F59">
        <w:rPr>
          <w:i/>
        </w:rPr>
        <w:t xml:space="preserve">Thus, the SPE is (eliminate </w:t>
      </w:r>
      <w:r w:rsidR="00C07BA6">
        <w:rPr>
          <w:i/>
        </w:rPr>
        <w:t>B</w:t>
      </w:r>
      <w:r w:rsidRPr="00757F59">
        <w:rPr>
          <w:i/>
        </w:rPr>
        <w:t>; B,A,</w:t>
      </w:r>
      <w:r w:rsidR="00C07BA6">
        <w:rPr>
          <w:i/>
        </w:rPr>
        <w:t>B</w:t>
      </w:r>
      <w:r w:rsidRPr="00757F59">
        <w:rPr>
          <w:i/>
        </w:rPr>
        <w:t xml:space="preserve">) and the equilibrium outcome is </w:t>
      </w:r>
      <w:r w:rsidR="00C07BA6">
        <w:rPr>
          <w:i/>
        </w:rPr>
        <w:t>A</w:t>
      </w:r>
      <w:r w:rsidRPr="00757F59">
        <w:rPr>
          <w:i/>
        </w:rPr>
        <w:t>.</w:t>
      </w:r>
    </w:p>
    <w:p w14:paraId="3C1CCC3A" w14:textId="77777777" w:rsidR="00283F06" w:rsidRDefault="00283F06" w:rsidP="00283F06">
      <w:pPr>
        <w:pStyle w:val="ListParagraph"/>
      </w:pPr>
    </w:p>
    <w:p w14:paraId="37D3A20A" w14:textId="77777777" w:rsidR="00283F06" w:rsidRDefault="00283F06" w:rsidP="00283F06">
      <w:pPr>
        <w:pStyle w:val="ListParagraph"/>
        <w:numPr>
          <w:ilvl w:val="0"/>
          <w:numId w:val="6"/>
        </w:numPr>
      </w:pPr>
      <w:r>
        <w:t>Does your answer in b. differ from your answer in c.? Explain why or why not.</w:t>
      </w:r>
    </w:p>
    <w:p w14:paraId="4CFC32B9" w14:textId="19A66B5F" w:rsidR="00283F06" w:rsidRPr="00757F59" w:rsidRDefault="00283F06" w:rsidP="00283F06">
      <w:pPr>
        <w:pStyle w:val="ListParagraph"/>
        <w:rPr>
          <w:i/>
        </w:rPr>
      </w:pPr>
      <w:r>
        <w:rPr>
          <w:i/>
        </w:rPr>
        <w:t xml:space="preserve">Yes, by acting strategically, Max’s first period decision is not a choice of restaurant, but a choice of what decision he wishes to give Sally. By eliminating Sally’s favorite choice, he knows that Sally will select her favorite. Note this is </w:t>
      </w:r>
      <w:r>
        <w:rPr>
          <w:i/>
          <w:u w:val="single"/>
        </w:rPr>
        <w:t>strategically</w:t>
      </w:r>
      <w:r w:rsidR="00C07BA6">
        <w:rPr>
          <w:i/>
        </w:rPr>
        <w:t xml:space="preserve"> true,</w:t>
      </w:r>
      <w:r>
        <w:rPr>
          <w:i/>
        </w:rPr>
        <w:t xml:space="preserve"> but a fairly crappy way to treat a dinner date.</w:t>
      </w:r>
    </w:p>
    <w:p w14:paraId="0232BBED" w14:textId="77777777" w:rsidR="00283F06" w:rsidRDefault="00283F06" w:rsidP="00283F06">
      <w:pPr>
        <w:pStyle w:val="ListParagraph"/>
      </w:pPr>
    </w:p>
    <w:p w14:paraId="6F6028F8" w14:textId="77777777" w:rsidR="00283F06" w:rsidRDefault="00283F06" w:rsidP="00283F06">
      <w:pPr>
        <w:pStyle w:val="ListParagraph"/>
        <w:numPr>
          <w:ilvl w:val="0"/>
          <w:numId w:val="6"/>
        </w:numPr>
      </w:pPr>
      <w:r>
        <w:t>Briefly explain below what is Arrow’s Impossibility Theorem.</w:t>
      </w:r>
    </w:p>
    <w:p w14:paraId="5710A2F0" w14:textId="77777777" w:rsidR="00283F06" w:rsidRPr="00757F59" w:rsidRDefault="00283F06" w:rsidP="00283F06">
      <w:pPr>
        <w:pStyle w:val="ListParagraph"/>
        <w:rPr>
          <w:i/>
        </w:rPr>
      </w:pPr>
      <w:r>
        <w:rPr>
          <w:i/>
        </w:rPr>
        <w:t>See slides for details. A voting procedure does not exist that eliminates the possibility of strategic behavior. Specifically, if you want a voting rule to satisfy two very simple and reasonable properties, only a dictator can achieve that in all cases.</w:t>
      </w:r>
    </w:p>
    <w:p w14:paraId="3447B0DF" w14:textId="77777777" w:rsidR="004C20A5" w:rsidRPr="004C20A5" w:rsidRDefault="004C20A5" w:rsidP="00283F06"/>
    <w:sectPr w:rsidR="004C20A5" w:rsidRPr="004C20A5" w:rsidSect="000A4403">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lephant">
    <w:altName w:val="Cambria"/>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Wingdings">
    <w:panose1 w:val="05000000000000000000"/>
    <w:charset w:val="02"/>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9155A"/>
    <w:multiLevelType w:val="hybridMultilevel"/>
    <w:tmpl w:val="EC32F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076B7"/>
    <w:multiLevelType w:val="hybridMultilevel"/>
    <w:tmpl w:val="FDDC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F14D2"/>
    <w:multiLevelType w:val="hybridMultilevel"/>
    <w:tmpl w:val="7E2602F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1219BE"/>
    <w:multiLevelType w:val="hybridMultilevel"/>
    <w:tmpl w:val="71A89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6B7B8B"/>
    <w:multiLevelType w:val="hybridMultilevel"/>
    <w:tmpl w:val="C276BF92"/>
    <w:lvl w:ilvl="0" w:tplc="70DACE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B080E8C"/>
    <w:multiLevelType w:val="hybridMultilevel"/>
    <w:tmpl w:val="6204B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F3ACF"/>
    <w:multiLevelType w:val="hybridMultilevel"/>
    <w:tmpl w:val="71A89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5AAD"/>
    <w:rsid w:val="00002F34"/>
    <w:rsid w:val="0006329A"/>
    <w:rsid w:val="000A4403"/>
    <w:rsid w:val="00122A98"/>
    <w:rsid w:val="00162D09"/>
    <w:rsid w:val="00225812"/>
    <w:rsid w:val="00226B0E"/>
    <w:rsid w:val="00283F06"/>
    <w:rsid w:val="00317C9F"/>
    <w:rsid w:val="0035199A"/>
    <w:rsid w:val="003939BA"/>
    <w:rsid w:val="003E0548"/>
    <w:rsid w:val="0049306B"/>
    <w:rsid w:val="004C20A5"/>
    <w:rsid w:val="004D063F"/>
    <w:rsid w:val="004D4C30"/>
    <w:rsid w:val="004E7FE7"/>
    <w:rsid w:val="00557519"/>
    <w:rsid w:val="005E4056"/>
    <w:rsid w:val="007C05D3"/>
    <w:rsid w:val="009A01DD"/>
    <w:rsid w:val="00A67457"/>
    <w:rsid w:val="00B63BDB"/>
    <w:rsid w:val="00B930F9"/>
    <w:rsid w:val="00C07BA6"/>
    <w:rsid w:val="00C94EC6"/>
    <w:rsid w:val="00CE492A"/>
    <w:rsid w:val="00CF5AAD"/>
    <w:rsid w:val="00D60949"/>
    <w:rsid w:val="00D74AFE"/>
    <w:rsid w:val="00E638EB"/>
    <w:rsid w:val="00E877DD"/>
    <w:rsid w:val="00F456FD"/>
    <w:rsid w:val="00F6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5"/>
    <o:shapelayout v:ext="edit">
      <o:idmap v:ext="edit" data="1"/>
    </o:shapelayout>
  </w:shapeDefaults>
  <w:decimalSymbol w:val="."/>
  <w:listSeparator w:val=","/>
  <w14:docId w14:val="37CC56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4B"/>
  </w:style>
  <w:style w:type="paragraph" w:styleId="Heading1">
    <w:name w:val="heading 1"/>
    <w:basedOn w:val="Normal"/>
    <w:next w:val="Normal"/>
    <w:link w:val="Heading1Char"/>
    <w:uiPriority w:val="9"/>
    <w:qFormat/>
    <w:rsid w:val="00283F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C20A5"/>
    <w:pPr>
      <w:keepNext/>
      <w:spacing w:after="0" w:line="240" w:lineRule="auto"/>
      <w:jc w:val="center"/>
      <w:outlineLvl w:val="3"/>
    </w:pPr>
    <w:rPr>
      <w:rFonts w:ascii="Elephant" w:eastAsia="Times New Roman" w:hAnsi="Elephant" w:cs="Times New Roman"/>
      <w:sz w:val="32"/>
      <w:szCs w:val="24"/>
    </w:rPr>
  </w:style>
  <w:style w:type="paragraph" w:styleId="Heading5">
    <w:name w:val="heading 5"/>
    <w:basedOn w:val="Normal"/>
    <w:next w:val="Normal"/>
    <w:link w:val="Heading5Char"/>
    <w:qFormat/>
    <w:rsid w:val="004C20A5"/>
    <w:pPr>
      <w:keepNext/>
      <w:spacing w:after="0" w:line="240" w:lineRule="auto"/>
      <w:outlineLvl w:val="4"/>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AAD"/>
    <w:pPr>
      <w:ind w:left="720"/>
      <w:contextualSpacing/>
    </w:pPr>
  </w:style>
  <w:style w:type="character" w:customStyle="1" w:styleId="Heading4Char">
    <w:name w:val="Heading 4 Char"/>
    <w:basedOn w:val="DefaultParagraphFont"/>
    <w:link w:val="Heading4"/>
    <w:rsid w:val="004C20A5"/>
    <w:rPr>
      <w:rFonts w:ascii="Elephant" w:eastAsia="Times New Roman" w:hAnsi="Elephant" w:cs="Times New Roman"/>
      <w:sz w:val="32"/>
      <w:szCs w:val="24"/>
    </w:rPr>
  </w:style>
  <w:style w:type="character" w:customStyle="1" w:styleId="Heading5Char">
    <w:name w:val="Heading 5 Char"/>
    <w:basedOn w:val="DefaultParagraphFont"/>
    <w:link w:val="Heading5"/>
    <w:rsid w:val="004C20A5"/>
    <w:rPr>
      <w:rFonts w:ascii="Times New Roman" w:eastAsia="Times New Roman" w:hAnsi="Times New Roman" w:cs="Times New Roman"/>
      <w:b/>
      <w:bCs/>
      <w:smallCaps/>
      <w:sz w:val="24"/>
      <w:szCs w:val="24"/>
    </w:rPr>
  </w:style>
  <w:style w:type="paragraph" w:styleId="NormalWeb">
    <w:name w:val="Normal (Web)"/>
    <w:basedOn w:val="Normal"/>
    <w:rsid w:val="004C20A5"/>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NormalBold">
    <w:name w:val="Normal + Bold"/>
    <w:basedOn w:val="Normal"/>
    <w:rsid w:val="007C05D3"/>
    <w:pPr>
      <w:spacing w:after="0" w:line="240" w:lineRule="auto"/>
    </w:pPr>
    <w:rPr>
      <w:rFonts w:ascii="Times New Roman" w:eastAsia="Times New Roman" w:hAnsi="Times New Roman" w:cs="Times New Roman"/>
      <w:b/>
      <w:sz w:val="24"/>
      <w:szCs w:val="24"/>
    </w:rPr>
  </w:style>
  <w:style w:type="character" w:customStyle="1" w:styleId="Heading1Char">
    <w:name w:val="Heading 1 Char"/>
    <w:basedOn w:val="DefaultParagraphFont"/>
    <w:link w:val="Heading1"/>
    <w:uiPriority w:val="9"/>
    <w:rsid w:val="00283F0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1B8F3EC-C2BA-F043-893A-A41493030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1242</Words>
  <Characters>7081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mike.shor</dc:creator>
  <cp:lastModifiedBy>Mike Shor</cp:lastModifiedBy>
  <cp:revision>8</cp:revision>
  <dcterms:created xsi:type="dcterms:W3CDTF">2011-10-13T12:47:00Z</dcterms:created>
  <dcterms:modified xsi:type="dcterms:W3CDTF">2021-08-29T04:47:00Z</dcterms:modified>
</cp:coreProperties>
</file>